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11C9F" w14:textId="5EFC81D1" w:rsidR="0053290F" w:rsidRDefault="006C4EA5">
      <w:pPr>
        <w:rPr>
          <w:b/>
          <w:u w:val="single"/>
        </w:rPr>
      </w:pPr>
      <w:r>
        <w:tab/>
      </w:r>
      <w:r>
        <w:tab/>
      </w:r>
      <w:r>
        <w:tab/>
      </w:r>
      <w:r>
        <w:tab/>
      </w:r>
      <w:r>
        <w:tab/>
      </w:r>
      <w:r w:rsidR="006D6DFB">
        <w:rPr>
          <w:b/>
          <w:u w:val="single"/>
        </w:rPr>
        <w:t xml:space="preserve">JAARDOCUMENT </w:t>
      </w:r>
      <w:r w:rsidR="003E3F10">
        <w:rPr>
          <w:b/>
          <w:u w:val="single"/>
        </w:rPr>
        <w:t>2018</w:t>
      </w:r>
    </w:p>
    <w:p w14:paraId="4EA3D4E1" w14:textId="1B928775" w:rsidR="006C4EA5" w:rsidRDefault="006C4EA5">
      <w:pPr>
        <w:rPr>
          <w:b/>
        </w:rPr>
      </w:pPr>
      <w:r>
        <w:rPr>
          <w:b/>
        </w:rPr>
        <w:tab/>
      </w:r>
      <w:r>
        <w:rPr>
          <w:b/>
        </w:rPr>
        <w:tab/>
      </w:r>
      <w:r>
        <w:rPr>
          <w:b/>
        </w:rPr>
        <w:tab/>
        <w:t>STICHTING MENTORSCHAP WEST BRABANT</w:t>
      </w:r>
      <w:r w:rsidR="009D505E">
        <w:rPr>
          <w:b/>
        </w:rPr>
        <w:t xml:space="preserve"> (MWB)</w:t>
      </w:r>
    </w:p>
    <w:p w14:paraId="7E2AA2C3" w14:textId="77777777" w:rsidR="006C4EA5" w:rsidRDefault="006C4EA5">
      <w:pPr>
        <w:rPr>
          <w:b/>
        </w:rPr>
      </w:pPr>
    </w:p>
    <w:p w14:paraId="23870EFC" w14:textId="77777777" w:rsidR="006C4EA5" w:rsidRDefault="006C4EA5">
      <w:pPr>
        <w:rPr>
          <w:b/>
        </w:rPr>
      </w:pPr>
      <w:r>
        <w:rPr>
          <w:b/>
        </w:rPr>
        <w:t>Inleiding</w:t>
      </w:r>
    </w:p>
    <w:p w14:paraId="60EF8453" w14:textId="77777777" w:rsidR="009D505E" w:rsidRDefault="009D505E">
      <w:pPr>
        <w:rPr>
          <w:b/>
        </w:rPr>
      </w:pPr>
    </w:p>
    <w:p w14:paraId="5FB43C57" w14:textId="489187CE" w:rsidR="009D505E" w:rsidRPr="009D505E" w:rsidRDefault="009D505E">
      <w:r w:rsidRPr="009D505E">
        <w:t>In dit jaarbeeld sche</w:t>
      </w:r>
      <w:r w:rsidR="006D6DFB">
        <w:t>tsen wij de ontwikkelingen bij s</w:t>
      </w:r>
      <w:r w:rsidR="003E3F10">
        <w:t>tichting MWB in het jaar 2018</w:t>
      </w:r>
      <w:r w:rsidRPr="009D505E">
        <w:t>.</w:t>
      </w:r>
    </w:p>
    <w:p w14:paraId="207BCDCB" w14:textId="3E24F8E0" w:rsidR="009D505E" w:rsidRDefault="003E3F10">
      <w:r>
        <w:t>2018</w:t>
      </w:r>
      <w:r w:rsidR="009D505E" w:rsidRPr="009D505E">
        <w:t xml:space="preserve"> </w:t>
      </w:r>
      <w:r>
        <w:t xml:space="preserve">was voor </w:t>
      </w:r>
      <w:r w:rsidR="00C20C46">
        <w:t xml:space="preserve">MWB </w:t>
      </w:r>
      <w:r>
        <w:t xml:space="preserve">een jaar met  bijzondere ontwikkelingen die enerzijds een rem hebben gezet op de voortgaande opbouw van de activiteiten en anderzijds de opmaat hebben betekend voor een positieve doorstart van met name het bureau van de stichting. Het bestuur diende veel besluiten te nemen die betrekking hadden op de bezetting van medewerkers op het bureau én op de samenstelling van het bestuur zelf. </w:t>
      </w:r>
    </w:p>
    <w:p w14:paraId="412DF430" w14:textId="77777777" w:rsidR="009D505E" w:rsidRDefault="009D505E"/>
    <w:p w14:paraId="1AFDBB0B" w14:textId="12FD542A" w:rsidR="009D505E" w:rsidRPr="009D505E" w:rsidRDefault="009D505E">
      <w:pPr>
        <w:rPr>
          <w:b/>
        </w:rPr>
      </w:pPr>
      <w:r>
        <w:rPr>
          <w:b/>
        </w:rPr>
        <w:t>Waar staat mentorschap voor en wat is de opdracht van MWB?</w:t>
      </w:r>
    </w:p>
    <w:p w14:paraId="0F56AAEC" w14:textId="77777777" w:rsidR="006C4EA5" w:rsidRDefault="006C4EA5">
      <w:pPr>
        <w:rPr>
          <w:b/>
        </w:rPr>
      </w:pPr>
    </w:p>
    <w:p w14:paraId="0AE7DD41" w14:textId="2B6C756E" w:rsidR="006C4EA5" w:rsidRDefault="00F461A2">
      <w:r>
        <w:t xml:space="preserve">Mentorschap West Brabant heeft tot doel te voorzien in wettelijk mentorschap in </w:t>
      </w:r>
      <w:r w:rsidR="009D505E">
        <w:t xml:space="preserve">de regio </w:t>
      </w:r>
      <w:r>
        <w:t xml:space="preserve">West-Brabant voor mensen </w:t>
      </w:r>
      <w:r w:rsidR="003E3F10">
        <w:t xml:space="preserve">(meerderjarigen) </w:t>
      </w:r>
      <w:r>
        <w:t>in de samenleving die niet of niet goed voor zichzelf kunnen zorgen en</w:t>
      </w:r>
      <w:r w:rsidR="009D505E">
        <w:t xml:space="preserve">/of </w:t>
      </w:r>
      <w:r>
        <w:t xml:space="preserve"> zaken rond hun zorg </w:t>
      </w:r>
      <w:r w:rsidR="009D505E">
        <w:t>niet op verantwoorde wijze kunnen regelen</w:t>
      </w:r>
      <w:r>
        <w:t>.</w:t>
      </w:r>
    </w:p>
    <w:p w14:paraId="7C1FBEF5" w14:textId="4974C930" w:rsidR="00F461A2" w:rsidRDefault="00F461A2">
      <w:r>
        <w:t>In de meeste gevallen betreft het sommige categorieën jongeren, dementerenden</w:t>
      </w:r>
      <w:r w:rsidR="009D505E">
        <w:t>, psychiatrische patiënten, mens</w:t>
      </w:r>
      <w:r>
        <w:t>en met een ve</w:t>
      </w:r>
      <w:r w:rsidR="002E0A79">
        <w:t>r</w:t>
      </w:r>
      <w:r>
        <w:t>standelijke beperking.</w:t>
      </w:r>
    </w:p>
    <w:p w14:paraId="68EDAD9E" w14:textId="77777777" w:rsidR="002E0A79" w:rsidRDefault="002E0A79"/>
    <w:p w14:paraId="012A86E8" w14:textId="4154122D" w:rsidR="002E0A79" w:rsidRDefault="007B6AB0">
      <w:r>
        <w:t>De k</w:t>
      </w:r>
      <w:r w:rsidR="00F461A2">
        <w:t xml:space="preserve">antonrechter kan desgevraagd voor deze mensen, op grond van de Wet </w:t>
      </w:r>
      <w:r w:rsidR="003E3F10">
        <w:t>Wijziging C</w:t>
      </w:r>
      <w:r w:rsidR="00F1531C">
        <w:t>uratele, Beschermingsbewind en Mentorschap</w:t>
      </w:r>
      <w:r w:rsidR="002E0A79">
        <w:t xml:space="preserve"> (ingegaan 01-01-2015)</w:t>
      </w:r>
      <w:r w:rsidR="00742043">
        <w:t>,</w:t>
      </w:r>
      <w:r w:rsidR="00F461A2">
        <w:t xml:space="preserve"> een mentor benoemen die dan de cliënt </w:t>
      </w:r>
      <w:r w:rsidR="00742043">
        <w:t>(“</w:t>
      </w:r>
      <w:proofErr w:type="spellStart"/>
      <w:r w:rsidR="00742043">
        <w:t>gementoreerde</w:t>
      </w:r>
      <w:proofErr w:type="spellEnd"/>
      <w:r w:rsidR="00742043">
        <w:t xml:space="preserve">”) </w:t>
      </w:r>
      <w:r w:rsidR="00F461A2">
        <w:t xml:space="preserve">kan gaan begeleiden. </w:t>
      </w:r>
    </w:p>
    <w:p w14:paraId="57861319" w14:textId="77777777" w:rsidR="00F461A2" w:rsidRDefault="002E0A79">
      <w:r>
        <w:t>De cliënten kunnen zowel verblijven in een instelling als zelfstandig wonen (eventueel met woonbegeleiding).</w:t>
      </w:r>
    </w:p>
    <w:p w14:paraId="7911D930" w14:textId="77777777" w:rsidR="00742043" w:rsidRDefault="00742043"/>
    <w:p w14:paraId="4D97955A" w14:textId="35ACE7DD" w:rsidR="002E0A79" w:rsidRDefault="002E0A79" w:rsidP="002E0A79">
      <w:r>
        <w:t>De mentor neemt beslissingen of helpt de cliënt beslissingen nemen over immateriële (niet financiële) zaken als</w:t>
      </w:r>
      <w:r w:rsidR="002A277E">
        <w:t>:</w:t>
      </w:r>
      <w:r>
        <w:t xml:space="preserve"> verzorging, verpleging, begeleiding, behandeling. </w:t>
      </w:r>
    </w:p>
    <w:p w14:paraId="1410924B" w14:textId="77777777" w:rsidR="00742043" w:rsidRDefault="00742043" w:rsidP="002E0A79">
      <w:r>
        <w:t>De mentor kan een professional zijn of een vrijwilliger.</w:t>
      </w:r>
    </w:p>
    <w:p w14:paraId="3A447D67" w14:textId="237EA394" w:rsidR="00742043" w:rsidRDefault="00742043" w:rsidP="002E0A79">
      <w:r>
        <w:t>Bij MWB wordt gewerkt met vrijwilligers waarbij</w:t>
      </w:r>
      <w:r w:rsidR="00C20C46">
        <w:t xml:space="preserve"> </w:t>
      </w:r>
      <w:r w:rsidR="007B6AB0">
        <w:t xml:space="preserve">de kantonrechter </w:t>
      </w:r>
      <w:r w:rsidR="002A277E">
        <w:t xml:space="preserve">MWB </w:t>
      </w:r>
      <w:r w:rsidR="003E3F10">
        <w:t xml:space="preserve">- </w:t>
      </w:r>
      <w:r w:rsidR="00F1531C">
        <w:t>als rechtspersoon</w:t>
      </w:r>
      <w:r w:rsidR="003E3F10">
        <w:t xml:space="preserve"> -</w:t>
      </w:r>
      <w:r w:rsidR="00F1531C">
        <w:t xml:space="preserve"> </w:t>
      </w:r>
      <w:r w:rsidR="002A277E">
        <w:t>a</w:t>
      </w:r>
      <w:r w:rsidR="007B6AB0">
        <w:t>anwijst als mentor en deze s</w:t>
      </w:r>
      <w:r>
        <w:t xml:space="preserve">tichting </w:t>
      </w:r>
      <w:r w:rsidR="002A277E">
        <w:t xml:space="preserve">een overeenkomst </w:t>
      </w:r>
      <w:r w:rsidR="00C14D61">
        <w:t xml:space="preserve">(mandatering) </w:t>
      </w:r>
      <w:r w:rsidR="002A277E">
        <w:t xml:space="preserve">aangaat </w:t>
      </w:r>
      <w:r>
        <w:t>met vrijwilligers om de mentortaken te verrichten.</w:t>
      </w:r>
    </w:p>
    <w:p w14:paraId="6C10E6DA" w14:textId="67D5F4F2" w:rsidR="00742043" w:rsidRDefault="00742043" w:rsidP="002E0A79">
      <w:r>
        <w:t>Het spreekt voor zich dat dit voor de stichting betekent dat hoge kwaliteitseisen moeten worden gesteld en gehandhaafd</w:t>
      </w:r>
      <w:r w:rsidR="009D505E">
        <w:t xml:space="preserve"> en dat enkel gewerkt kan worden met hoog gemotiveerde vrijwilligers die </w:t>
      </w:r>
      <w:r w:rsidR="00C82911">
        <w:t xml:space="preserve">kunnen “werken met mensen” én </w:t>
      </w:r>
      <w:r w:rsidR="009D505E">
        <w:t xml:space="preserve">bereid zijn aan alle </w:t>
      </w:r>
      <w:r w:rsidR="00C82911">
        <w:t xml:space="preserve">wettelijk geregelde </w:t>
      </w:r>
      <w:r w:rsidR="009D505E">
        <w:t xml:space="preserve">verplichtingen </w:t>
      </w:r>
      <w:r w:rsidR="00C82911">
        <w:t xml:space="preserve">te voldoen </w:t>
      </w:r>
      <w:r w:rsidR="009D505E">
        <w:t>die een mentorschap met zich brengt.</w:t>
      </w:r>
    </w:p>
    <w:p w14:paraId="1622DE61" w14:textId="77777777" w:rsidR="00C82911" w:rsidRDefault="00C82911" w:rsidP="002E0A79"/>
    <w:p w14:paraId="52B9E962" w14:textId="5B74E0D2" w:rsidR="00C82911" w:rsidRDefault="00F0626F" w:rsidP="002E0A79">
      <w:pPr>
        <w:rPr>
          <w:b/>
        </w:rPr>
      </w:pPr>
      <w:r>
        <w:rPr>
          <w:b/>
        </w:rPr>
        <w:t xml:space="preserve">Bestuurlijke </w:t>
      </w:r>
      <w:r w:rsidR="008229BC">
        <w:rPr>
          <w:b/>
        </w:rPr>
        <w:t>zaken</w:t>
      </w:r>
    </w:p>
    <w:p w14:paraId="413B2CA4" w14:textId="77777777" w:rsidR="00C82911" w:rsidRDefault="00C82911" w:rsidP="002E0A79">
      <w:pPr>
        <w:rPr>
          <w:b/>
        </w:rPr>
      </w:pPr>
    </w:p>
    <w:p w14:paraId="461B1BE3" w14:textId="151A4212" w:rsidR="00A47353" w:rsidRDefault="00C14D61" w:rsidP="00C14D61">
      <w:r>
        <w:t>Bij het begin van het jaar bestond het bestuur uit de volgende personen:</w:t>
      </w:r>
    </w:p>
    <w:p w14:paraId="70967DC4" w14:textId="77777777" w:rsidR="008D772E" w:rsidRDefault="008D772E" w:rsidP="002E0A79"/>
    <w:p w14:paraId="0EB3FEF3" w14:textId="2629FF20" w:rsidR="00551FFD" w:rsidRDefault="00551FFD" w:rsidP="00551FFD">
      <w:proofErr w:type="spellStart"/>
      <w:r>
        <w:t>Gradus</w:t>
      </w:r>
      <w:proofErr w:type="spellEnd"/>
      <w:r>
        <w:t xml:space="preserve"> de Klein</w:t>
      </w:r>
      <w:r>
        <w:tab/>
      </w:r>
      <w:r>
        <w:tab/>
        <w:t>vicevoorzitter (waarnemend voorzitter v.a. einde 2017)</w:t>
      </w:r>
    </w:p>
    <w:p w14:paraId="2A4877B0" w14:textId="342D282C" w:rsidR="00551FFD" w:rsidRDefault="00551FFD" w:rsidP="00551FFD">
      <w:r>
        <w:t xml:space="preserve">Eric Reynaers </w:t>
      </w:r>
      <w:r>
        <w:tab/>
      </w:r>
      <w:r>
        <w:tab/>
        <w:t>secretaris</w:t>
      </w:r>
      <w:r>
        <w:tab/>
      </w:r>
      <w:r>
        <w:tab/>
      </w:r>
    </w:p>
    <w:p w14:paraId="39245263" w14:textId="436AF225" w:rsidR="00551FFD" w:rsidRDefault="00551FFD" w:rsidP="00551FFD">
      <w:r>
        <w:t>Marcel Voeten</w:t>
      </w:r>
      <w:r>
        <w:tab/>
      </w:r>
      <w:r>
        <w:tab/>
        <w:t xml:space="preserve">penningmeester </w:t>
      </w:r>
    </w:p>
    <w:p w14:paraId="39DAEE3C" w14:textId="78D84294" w:rsidR="00A47353" w:rsidRDefault="00551FFD" w:rsidP="00551FFD">
      <w:r>
        <w:t xml:space="preserve">Bart </w:t>
      </w:r>
      <w:proofErr w:type="spellStart"/>
      <w:r>
        <w:t>Herklots</w:t>
      </w:r>
      <w:proofErr w:type="spellEnd"/>
      <w:r>
        <w:tab/>
      </w:r>
      <w:r>
        <w:tab/>
      </w:r>
      <w:r>
        <w:tab/>
        <w:t>bestuurslid</w:t>
      </w:r>
    </w:p>
    <w:p w14:paraId="32F47839" w14:textId="77777777" w:rsidR="00C14D61" w:rsidRDefault="00C14D61" w:rsidP="002E0A79"/>
    <w:p w14:paraId="67B5023D" w14:textId="46BDA27C" w:rsidR="00C14D61" w:rsidRDefault="00C14D61" w:rsidP="002E0A79">
      <w:r>
        <w:t>Tegen het einde van het jaar was de samenstelling van het bestuur:</w:t>
      </w:r>
    </w:p>
    <w:p w14:paraId="30F4CBAC" w14:textId="77777777" w:rsidR="001B1D3C" w:rsidRDefault="001B1D3C" w:rsidP="00551FFD"/>
    <w:p w14:paraId="43D1EF7C" w14:textId="17D7C409" w:rsidR="00551FFD" w:rsidRDefault="00551FFD" w:rsidP="00551FFD">
      <w:proofErr w:type="spellStart"/>
      <w:r>
        <w:lastRenderedPageBreak/>
        <w:t>Gradus</w:t>
      </w:r>
      <w:proofErr w:type="spellEnd"/>
      <w:r>
        <w:t xml:space="preserve"> de Klein</w:t>
      </w:r>
      <w:r>
        <w:tab/>
      </w:r>
      <w:r>
        <w:tab/>
        <w:t>voorzitter</w:t>
      </w:r>
      <w:r w:rsidR="00B30BD5">
        <w:tab/>
        <w:t>(v.a. 01-09-18)</w:t>
      </w:r>
    </w:p>
    <w:p w14:paraId="1BCB3695" w14:textId="754A6826" w:rsidR="00551FFD" w:rsidRDefault="00551FFD" w:rsidP="00551FFD">
      <w:r>
        <w:t xml:space="preserve">Eric Reynaers </w:t>
      </w:r>
      <w:r>
        <w:tab/>
      </w:r>
      <w:r>
        <w:tab/>
        <w:t>secretaris</w:t>
      </w:r>
    </w:p>
    <w:p w14:paraId="6226BE90" w14:textId="428A786F" w:rsidR="00551FFD" w:rsidRDefault="00551FFD" w:rsidP="00551FFD">
      <w:r>
        <w:t xml:space="preserve">Bart </w:t>
      </w:r>
      <w:proofErr w:type="spellStart"/>
      <w:r>
        <w:t>Herklots</w:t>
      </w:r>
      <w:proofErr w:type="spellEnd"/>
      <w:r>
        <w:tab/>
      </w:r>
      <w:r>
        <w:tab/>
      </w:r>
      <w:r>
        <w:tab/>
        <w:t xml:space="preserve">penningmeester </w:t>
      </w:r>
    </w:p>
    <w:p w14:paraId="304EFAF4" w14:textId="553B1343" w:rsidR="00551FFD" w:rsidRDefault="00551FFD" w:rsidP="00551FFD">
      <w:r>
        <w:t>Marcel Voeten</w:t>
      </w:r>
      <w:r>
        <w:tab/>
      </w:r>
      <w:r>
        <w:tab/>
        <w:t xml:space="preserve">bestuurslid </w:t>
      </w:r>
    </w:p>
    <w:p w14:paraId="737D4732" w14:textId="6AD245D6" w:rsidR="00E3740A" w:rsidRDefault="00E3740A" w:rsidP="00551FFD">
      <w:r>
        <w:t xml:space="preserve">Theo van </w:t>
      </w:r>
      <w:proofErr w:type="spellStart"/>
      <w:r>
        <w:t>Campen</w:t>
      </w:r>
      <w:proofErr w:type="spellEnd"/>
      <w:r>
        <w:tab/>
      </w:r>
      <w:r>
        <w:tab/>
        <w:t>bestuurslid</w:t>
      </w:r>
      <w:r>
        <w:tab/>
        <w:t>(v.a. 01-11-18</w:t>
      </w:r>
      <w:r w:rsidR="006D6C8F">
        <w:t xml:space="preserve"> tot 31-01-19</w:t>
      </w:r>
      <w:r>
        <w:t>)</w:t>
      </w:r>
    </w:p>
    <w:p w14:paraId="550917C4" w14:textId="076294BD" w:rsidR="00C14D61" w:rsidRDefault="00CD3DB8" w:rsidP="00551FFD">
      <w:r>
        <w:t xml:space="preserve">Annemiek van </w:t>
      </w:r>
      <w:proofErr w:type="spellStart"/>
      <w:r>
        <w:t>Rooy</w:t>
      </w:r>
      <w:proofErr w:type="spellEnd"/>
      <w:r w:rsidR="00551FFD">
        <w:tab/>
      </w:r>
      <w:r w:rsidR="00551FFD">
        <w:tab/>
        <w:t>bestuurslid</w:t>
      </w:r>
      <w:r w:rsidR="00E3740A">
        <w:tab/>
        <w:t>(v.a. 01-12-18)</w:t>
      </w:r>
      <w:r w:rsidR="00551FFD">
        <w:tab/>
      </w:r>
    </w:p>
    <w:p w14:paraId="3B38F7EF" w14:textId="77777777" w:rsidR="00C14D61" w:rsidRDefault="00C14D61" w:rsidP="002E0A79"/>
    <w:p w14:paraId="0DAC6821" w14:textId="77777777" w:rsidR="00B30BD5" w:rsidRDefault="00C14D61" w:rsidP="002E0A79">
      <w:r>
        <w:t xml:space="preserve">Het bestuur is </w:t>
      </w:r>
      <w:proofErr w:type="spellStart"/>
      <w:r>
        <w:t>Gradus</w:t>
      </w:r>
      <w:proofErr w:type="spellEnd"/>
      <w:r>
        <w:t xml:space="preserve"> de Klein dankbaar voor zijn bereidheid </w:t>
      </w:r>
      <w:r w:rsidR="00551FFD">
        <w:t>gedurende een lange periode als vicevoorzitter</w:t>
      </w:r>
      <w:r>
        <w:t xml:space="preserve"> de voorzitter</w:t>
      </w:r>
      <w:r w:rsidR="00551FFD">
        <w:t>staken</w:t>
      </w:r>
      <w:r>
        <w:t xml:space="preserve"> waar te nemen</w:t>
      </w:r>
      <w:r w:rsidR="00551FFD">
        <w:t xml:space="preserve"> en dat hij in de loop van het verslagjaar bereid werd gevonden de functie van voorzitter te aanvaarden.</w:t>
      </w:r>
    </w:p>
    <w:p w14:paraId="08F0877B" w14:textId="2DC64D69" w:rsidR="00551FFD" w:rsidRDefault="00B2267B" w:rsidP="002E0A79">
      <w:r>
        <w:t>Tot de taken van de voorzitter behoort ook het concreet leidinggeven aan de medewerkers, belangrijk voor het goed functioneren van het bureau van MWB.</w:t>
      </w:r>
    </w:p>
    <w:p w14:paraId="23BBDA23" w14:textId="6BF0BBE6" w:rsidR="00740570" w:rsidRDefault="00551FFD" w:rsidP="002E0A79">
      <w:r>
        <w:t xml:space="preserve">Het bestuur behoefde aanvulling en vond deze in de volgende personen: </w:t>
      </w:r>
      <w:r w:rsidR="00B2267B">
        <w:t xml:space="preserve">Annemiek van </w:t>
      </w:r>
      <w:proofErr w:type="spellStart"/>
      <w:r w:rsidR="00B2267B">
        <w:t>Rooy</w:t>
      </w:r>
      <w:proofErr w:type="spellEnd"/>
      <w:r w:rsidR="00B2267B">
        <w:t xml:space="preserve"> en Theo van </w:t>
      </w:r>
      <w:proofErr w:type="spellStart"/>
      <w:r w:rsidR="00B2267B">
        <w:t>Campen</w:t>
      </w:r>
      <w:proofErr w:type="spellEnd"/>
      <w:r w:rsidR="00B2267B">
        <w:t xml:space="preserve">. </w:t>
      </w:r>
      <w:r w:rsidR="00CD3DB8">
        <w:t>Laatstgenoemde trok zich echter na drie maanden terug.</w:t>
      </w:r>
    </w:p>
    <w:p w14:paraId="67112239" w14:textId="5C01FFC2" w:rsidR="00C14D61" w:rsidRDefault="00C14D61" w:rsidP="00E65B97">
      <w:r>
        <w:t xml:space="preserve">Op het moment van </w:t>
      </w:r>
      <w:r w:rsidR="00B2267B">
        <w:t>publica</w:t>
      </w:r>
      <w:r w:rsidR="00CD3DB8">
        <w:t>tie van dit verslag is</w:t>
      </w:r>
      <w:r w:rsidR="00B2267B">
        <w:t xml:space="preserve"> tot het bestuur toegetreden</w:t>
      </w:r>
      <w:r w:rsidR="00CD3DB8">
        <w:t>:</w:t>
      </w:r>
      <w:r w:rsidR="00B2267B">
        <w:t xml:space="preserve"> Mw. </w:t>
      </w:r>
      <w:proofErr w:type="spellStart"/>
      <w:r w:rsidR="00B2267B">
        <w:t>Beata</w:t>
      </w:r>
      <w:proofErr w:type="spellEnd"/>
      <w:r w:rsidR="00B2267B">
        <w:t xml:space="preserve"> </w:t>
      </w:r>
      <w:proofErr w:type="spellStart"/>
      <w:r w:rsidR="00B2267B">
        <w:t>Gajdowska</w:t>
      </w:r>
      <w:proofErr w:type="spellEnd"/>
      <w:r w:rsidR="00B30BD5">
        <w:t xml:space="preserve"> (v.a. 01-03-2019)</w:t>
      </w:r>
      <w:r w:rsidR="00B2267B">
        <w:t>. Er is thans nog één vacature in het stichtingsbestuur.</w:t>
      </w:r>
      <w:r>
        <w:t xml:space="preserve"> </w:t>
      </w:r>
    </w:p>
    <w:p w14:paraId="4983897C" w14:textId="77777777" w:rsidR="008229BC" w:rsidRDefault="008229BC" w:rsidP="002E0A79"/>
    <w:p w14:paraId="4B4978E2" w14:textId="1F6E9822" w:rsidR="002E0A79" w:rsidRDefault="00C14D61">
      <w:r>
        <w:t xml:space="preserve">Het </w:t>
      </w:r>
      <w:r w:rsidR="00C34539">
        <w:t>bestuur kwam in 2018</w:t>
      </w:r>
      <w:r w:rsidR="008229BC">
        <w:t xml:space="preserve"> maandelijks in vergadering bijeen. Tevens waren er e</w:t>
      </w:r>
      <w:r w:rsidR="00C34539">
        <w:t>xtra bijeenkomsten met o.a. de K</w:t>
      </w:r>
      <w:r w:rsidR="008229BC">
        <w:t>lachtencontactpersonen</w:t>
      </w:r>
      <w:r w:rsidR="00E65B97">
        <w:t>,</w:t>
      </w:r>
      <w:r w:rsidR="008229BC">
        <w:t xml:space="preserve"> </w:t>
      </w:r>
      <w:r w:rsidR="00E65B97">
        <w:t>de Supportgroep (SG) en de groep Regio-ondersteuners (RO).</w:t>
      </w:r>
    </w:p>
    <w:p w14:paraId="70C8896C" w14:textId="77777777" w:rsidR="007B6AB0" w:rsidRDefault="007B6AB0" w:rsidP="00876F78">
      <w:pPr>
        <w:rPr>
          <w:b/>
        </w:rPr>
      </w:pPr>
    </w:p>
    <w:p w14:paraId="6F3A39B4" w14:textId="1C1BF4EE" w:rsidR="0075127F" w:rsidRPr="00876F78" w:rsidRDefault="0075127F" w:rsidP="00876F78">
      <w:pPr>
        <w:rPr>
          <w:rFonts w:cs="Times New Roman"/>
          <w:color w:val="222222"/>
        </w:rPr>
      </w:pPr>
      <w:r>
        <w:rPr>
          <w:b/>
        </w:rPr>
        <w:t>De organisatie van MWB</w:t>
      </w:r>
    </w:p>
    <w:p w14:paraId="2487CC5C" w14:textId="77777777" w:rsidR="0075127F" w:rsidRDefault="0075127F">
      <w:pPr>
        <w:rPr>
          <w:b/>
        </w:rPr>
      </w:pPr>
    </w:p>
    <w:p w14:paraId="0BE3A282" w14:textId="4B34B26F" w:rsidR="0075127F" w:rsidRDefault="0075127F">
      <w:r w:rsidRPr="0075127F">
        <w:t>MWB is opgebouwd uit de volgende geledingen</w:t>
      </w:r>
      <w:r>
        <w:t>:</w:t>
      </w:r>
    </w:p>
    <w:p w14:paraId="7E5CDA6E" w14:textId="2186C575" w:rsidR="0075127F" w:rsidRPr="001F3239" w:rsidRDefault="0075127F">
      <w:r w:rsidRPr="00081202">
        <w:rPr>
          <w:u w:val="single"/>
        </w:rPr>
        <w:t>Bestuur</w:t>
      </w:r>
      <w:r w:rsidR="001F3239">
        <w:rPr>
          <w:u w:val="single"/>
        </w:rPr>
        <w:t xml:space="preserve">: </w:t>
      </w:r>
      <w:r w:rsidR="001F3239" w:rsidRPr="001F3239">
        <w:t>het bestuur is verantwoordelijk voor het beleid van MWB en geeft le</w:t>
      </w:r>
      <w:r w:rsidR="001F3239">
        <w:t>iding en richting aan de uitvoer</w:t>
      </w:r>
      <w:r w:rsidR="001F3239" w:rsidRPr="001F3239">
        <w:t>ing van dat beleid.</w:t>
      </w:r>
    </w:p>
    <w:p w14:paraId="3FAE2B8F" w14:textId="1B192AEC" w:rsidR="0075127F" w:rsidRDefault="0075127F">
      <w:r w:rsidRPr="00081202">
        <w:rPr>
          <w:u w:val="single"/>
        </w:rPr>
        <w:t>Medewerkers</w:t>
      </w:r>
      <w:r>
        <w:t>: coördinator</w:t>
      </w:r>
      <w:r w:rsidR="00E65B97">
        <w:t>(</w:t>
      </w:r>
      <w:r>
        <w:t>en</w:t>
      </w:r>
      <w:r w:rsidR="00E65B97">
        <w:t>)</w:t>
      </w:r>
      <w:r w:rsidR="007E6EAA">
        <w:t xml:space="preserve"> </w:t>
      </w:r>
      <w:r w:rsidR="00E65B97">
        <w:t xml:space="preserve">mentorschap, coördinator algemene zaken en bedrijfsvoering </w:t>
      </w:r>
      <w:r w:rsidR="007E6EAA">
        <w:t>(1,55</w:t>
      </w:r>
      <w:r>
        <w:t xml:space="preserve"> FTE) en administr</w:t>
      </w:r>
      <w:r w:rsidR="00E65B97">
        <w:t xml:space="preserve">atief medewerker </w:t>
      </w:r>
      <w:r w:rsidR="007E6EAA">
        <w:t>(0,33</w:t>
      </w:r>
      <w:r>
        <w:t xml:space="preserve"> FTE). Zij vormen samen het bure</w:t>
      </w:r>
      <w:r w:rsidR="001F3239">
        <w:t xml:space="preserve">au en het aanspreekpunt van MWB, leiden alle operationele zaken in goede banen, coördineren de kerntaak en ondersteunen de processen van de stichting. </w:t>
      </w:r>
    </w:p>
    <w:p w14:paraId="2CEAF33A" w14:textId="5750B977" w:rsidR="0075127F" w:rsidRDefault="0075127F">
      <w:r w:rsidRPr="00081202">
        <w:rPr>
          <w:u w:val="single"/>
        </w:rPr>
        <w:t>Vrijwilligers</w:t>
      </w:r>
      <w:r>
        <w:t xml:space="preserve">: Regio-ondersteuners (tevens mentor) en Mentoren. </w:t>
      </w:r>
      <w:r w:rsidR="001F3239">
        <w:t xml:space="preserve">Zij geven daadwerkelijk uitvoering aan de opdracht en kerntaak van MWB: het bieden </w:t>
      </w:r>
      <w:r w:rsidR="00F76E8D">
        <w:t xml:space="preserve">en realiseren </w:t>
      </w:r>
      <w:r w:rsidR="001F3239">
        <w:t>van goed mentorschap.</w:t>
      </w:r>
    </w:p>
    <w:p w14:paraId="77AA9E4A" w14:textId="0BF55C72" w:rsidR="0075127F" w:rsidRDefault="00E65B97">
      <w:r>
        <w:t xml:space="preserve">Daarnaast zijn de volgende </w:t>
      </w:r>
      <w:r w:rsidR="001F3239">
        <w:rPr>
          <w:u w:val="single"/>
        </w:rPr>
        <w:t>A</w:t>
      </w:r>
      <w:r w:rsidR="0075127F" w:rsidRPr="00081202">
        <w:rPr>
          <w:u w:val="single"/>
        </w:rPr>
        <w:t>dviesorganen</w:t>
      </w:r>
      <w:r w:rsidR="0075127F">
        <w:t xml:space="preserve"> werkzaam: Support Groep</w:t>
      </w:r>
      <w:r>
        <w:t>,</w:t>
      </w:r>
      <w:r w:rsidR="001F3239">
        <w:t xml:space="preserve"> </w:t>
      </w:r>
      <w:r w:rsidR="0075127F">
        <w:t>PR-commissie</w:t>
      </w:r>
      <w:r>
        <w:t xml:space="preserve">, </w:t>
      </w:r>
      <w:r w:rsidR="006630B6">
        <w:t>Werkgroep Scholing</w:t>
      </w:r>
      <w:r>
        <w:t>.</w:t>
      </w:r>
    </w:p>
    <w:p w14:paraId="401F636B" w14:textId="77777777" w:rsidR="008229BC" w:rsidRDefault="008229BC"/>
    <w:p w14:paraId="49E2DE02" w14:textId="77777777" w:rsidR="00BC2F35" w:rsidRDefault="00BC2F35">
      <w:pPr>
        <w:rPr>
          <w:b/>
        </w:rPr>
      </w:pPr>
      <w:r>
        <w:rPr>
          <w:b/>
        </w:rPr>
        <w:t>Het bureau van MWB</w:t>
      </w:r>
    </w:p>
    <w:p w14:paraId="045A5673" w14:textId="77777777" w:rsidR="00BC2F35" w:rsidRDefault="00BC2F35">
      <w:pPr>
        <w:rPr>
          <w:b/>
        </w:rPr>
      </w:pPr>
    </w:p>
    <w:p w14:paraId="0F35E674" w14:textId="1F6BC467" w:rsidR="008229BC" w:rsidRDefault="008229BC">
      <w:r>
        <w:t xml:space="preserve">Gedurende het jaar vonden </w:t>
      </w:r>
      <w:r w:rsidR="00BE09C0">
        <w:t xml:space="preserve">enkele </w:t>
      </w:r>
      <w:r>
        <w:t>belangrijke wijzigingen plaats</w:t>
      </w:r>
      <w:r w:rsidR="00E0459F">
        <w:t xml:space="preserve"> in de personeelsformatie van het bureau van MWB</w:t>
      </w:r>
      <w:r>
        <w:t>:</w:t>
      </w:r>
    </w:p>
    <w:p w14:paraId="154A1034" w14:textId="77777777" w:rsidR="00AD561D" w:rsidRDefault="00E65B97" w:rsidP="00BE09C0">
      <w:pPr>
        <w:pStyle w:val="Lijstalinea"/>
        <w:numPr>
          <w:ilvl w:val="0"/>
          <w:numId w:val="6"/>
        </w:numPr>
        <w:ind w:left="708" w:hanging="288"/>
      </w:pPr>
      <w:r>
        <w:t xml:space="preserve">Met coördinator mentorschappen Mw. L. </w:t>
      </w:r>
      <w:r w:rsidR="008229BC">
        <w:t xml:space="preserve"> </w:t>
      </w:r>
      <w:proofErr w:type="spellStart"/>
      <w:r w:rsidR="008229BC">
        <w:t>Durville</w:t>
      </w:r>
      <w:proofErr w:type="spellEnd"/>
      <w:r w:rsidR="008229BC">
        <w:t xml:space="preserve"> </w:t>
      </w:r>
      <w:r>
        <w:t xml:space="preserve">werd de arbeidsovereenkomst op 1 november 2018 ontbonden wegens verschillen van inzicht over de taakuitvoering. Dit gebeurde na een langere afwezigheid van deze functionaris, in welke periode haar taken werden overgenomen door </w:t>
      </w:r>
      <w:r w:rsidR="00AD561D">
        <w:t xml:space="preserve">enerzijds een tijdelijke uitbreiding van uren bij J. Herrema en anderzijds </w:t>
      </w:r>
      <w:r>
        <w:t xml:space="preserve">een aantal vrijwilligers uit onze grote kring van mentoren. MWB mag zich gelukkig prijzen met de belangeloze inzet van zoveel zeer gemotiveerde vrijwilligers. </w:t>
      </w:r>
    </w:p>
    <w:p w14:paraId="5E4FF1E9" w14:textId="0FC2CE11" w:rsidR="00FC0D99" w:rsidRDefault="00FC0D99" w:rsidP="00BE09C0">
      <w:pPr>
        <w:pStyle w:val="Lijstalinea"/>
        <w:numPr>
          <w:ilvl w:val="0"/>
          <w:numId w:val="6"/>
        </w:numPr>
        <w:ind w:left="708" w:hanging="288"/>
      </w:pPr>
      <w:r>
        <w:t xml:space="preserve">Met ingang van 1 november 2018 is het bureau versterkt met de komst van Mw. M. </w:t>
      </w:r>
      <w:proofErr w:type="spellStart"/>
      <w:r>
        <w:t>Huijben</w:t>
      </w:r>
      <w:proofErr w:type="spellEnd"/>
      <w:r>
        <w:t xml:space="preserve"> als coördinator mentorsc</w:t>
      </w:r>
      <w:r w:rsidR="00F53BA2">
        <w:t>happen. Gelet op de groei die MWB doormaakt was het aanstellen van een tweede coördinator mentorschappen noodzakelijk. Op 1 december 2018 is de heer A. Voermans aangesteld doch de met hem gesloten arbeidsovereenkomst werd al in januari 2019 om gezondhei</w:t>
      </w:r>
      <w:r w:rsidR="00A318F5">
        <w:t>dsredenen beëindigd. Pas op 1 jun</w:t>
      </w:r>
      <w:r w:rsidR="00F53BA2">
        <w:t xml:space="preserve">i 2019 kon zijn vervanging worden gerealiseerd met de aanstelling van Mw. M. Bijman. </w:t>
      </w:r>
    </w:p>
    <w:p w14:paraId="22547172" w14:textId="1E978137" w:rsidR="00E0459F" w:rsidRDefault="00AD561D" w:rsidP="00BE09C0">
      <w:pPr>
        <w:pStyle w:val="Lijstalinea"/>
        <w:numPr>
          <w:ilvl w:val="0"/>
          <w:numId w:val="6"/>
        </w:numPr>
        <w:ind w:left="708" w:hanging="288"/>
      </w:pPr>
      <w:r>
        <w:t>Administratief medewerker Mw. M</w:t>
      </w:r>
      <w:r w:rsidR="00E0459F">
        <w:t xml:space="preserve">. Simons </w:t>
      </w:r>
      <w:r>
        <w:t>is vanaf 1 juni</w:t>
      </w:r>
      <w:r w:rsidR="00965E43">
        <w:t xml:space="preserve"> 2017</w:t>
      </w:r>
      <w:r w:rsidR="00F53BA2">
        <w:t>,</w:t>
      </w:r>
      <w:r w:rsidR="00965E43">
        <w:t xml:space="preserve"> </w:t>
      </w:r>
      <w:r>
        <w:t xml:space="preserve">16 </w:t>
      </w:r>
      <w:r w:rsidR="00F53BA2">
        <w:t xml:space="preserve"> </w:t>
      </w:r>
      <w:r>
        <w:t xml:space="preserve">i.p.v. 12 uren gaan werken. O.a. voor een meer intensieve </w:t>
      </w:r>
      <w:r w:rsidR="00B92877">
        <w:t xml:space="preserve">ondersteuning van de </w:t>
      </w:r>
      <w:proofErr w:type="spellStart"/>
      <w:r w:rsidR="00B92877">
        <w:t>penning</w:t>
      </w:r>
      <w:r w:rsidR="00C34539">
        <w:t>mees-</w:t>
      </w:r>
      <w:r w:rsidR="00B92877">
        <w:t>ter</w:t>
      </w:r>
      <w:proofErr w:type="spellEnd"/>
      <w:r>
        <w:t xml:space="preserve"> van onze stichting</w:t>
      </w:r>
      <w:r w:rsidR="00B92877">
        <w:t>.</w:t>
      </w:r>
      <w:r w:rsidR="00E0459F">
        <w:t xml:space="preserve">  </w:t>
      </w:r>
    </w:p>
    <w:p w14:paraId="52DFB09F" w14:textId="77777777" w:rsidR="00916387" w:rsidRDefault="00916387" w:rsidP="00916387"/>
    <w:p w14:paraId="2B377481" w14:textId="77777777" w:rsidR="00380AED" w:rsidRDefault="00BC2F35" w:rsidP="00916387">
      <w:r w:rsidRPr="00380AED">
        <w:rPr>
          <w:b/>
        </w:rPr>
        <w:t>Huisvesting</w:t>
      </w:r>
    </w:p>
    <w:p w14:paraId="261FE8FB" w14:textId="77777777" w:rsidR="00380AED" w:rsidRDefault="00380AED" w:rsidP="00916387"/>
    <w:p w14:paraId="462B1A33" w14:textId="3139AD0B" w:rsidR="00BC2F35" w:rsidRDefault="00916387" w:rsidP="00916387">
      <w:r>
        <w:t>Bestuur en medewerkers van het bureau van MWB waren al enige tijd niet tevreden over de huisvesting van MWB</w:t>
      </w:r>
      <w:r w:rsidR="00BC2F35">
        <w:t>: gebrek aan ruimte, een afgenomen flexibiliteit door eenzijdige onttrekking van een ruimte, geen mogelijkheden voor groei, minder goede voorwaarden waaronder de ruimte</w:t>
      </w:r>
      <w:r>
        <w:t xml:space="preserve"> </w:t>
      </w:r>
      <w:r w:rsidR="00BC2F35">
        <w:t>in gebruik was gegeven</w:t>
      </w:r>
      <w:r>
        <w:t>.</w:t>
      </w:r>
      <w:r w:rsidR="00BC2F35">
        <w:br/>
      </w:r>
      <w:r>
        <w:t xml:space="preserve">In een poging dit te verbeteren is in eerste instantie geopteerd voor alternatieve huisvesting binnen de gebouwen van </w:t>
      </w:r>
      <w:proofErr w:type="spellStart"/>
      <w:r>
        <w:t>Avoord</w:t>
      </w:r>
      <w:proofErr w:type="spellEnd"/>
      <w:r>
        <w:t xml:space="preserve">, hetgeen in de maand augustus plaatsvond. Helaas bleken de arbeidsomstandigheden  (temperatuur, ventilatie </w:t>
      </w:r>
      <w:proofErr w:type="spellStart"/>
      <w:r>
        <w:t>enz</w:t>
      </w:r>
      <w:proofErr w:type="spellEnd"/>
      <w:r>
        <w:t xml:space="preserve">…) in de nieuwe ruimte benedenmaats te zijn. </w:t>
      </w:r>
      <w:r w:rsidR="00BC2F35">
        <w:t>Een andere oplossing was dringend geboden.</w:t>
      </w:r>
    </w:p>
    <w:p w14:paraId="3C958D7F" w14:textId="4AE2C7FC" w:rsidR="00916387" w:rsidRDefault="00916387" w:rsidP="00916387">
      <w:r>
        <w:t xml:space="preserve">Op advies van een lid van de </w:t>
      </w:r>
      <w:proofErr w:type="spellStart"/>
      <w:r>
        <w:t>PR-groep</w:t>
      </w:r>
      <w:proofErr w:type="spellEnd"/>
      <w:r>
        <w:t xml:space="preserve"> heeft het bestuur ervoor gekozen het bureau m.i.v. 1 februari 2019 elders in Etten-Leur onder te brengen.</w:t>
      </w:r>
      <w:r w:rsidR="00BC2F35">
        <w:t xml:space="preserve"> Dit, zoals inmiddels is gebleken, tot grote tevredenheid van alle betrokkenen.</w:t>
      </w:r>
    </w:p>
    <w:p w14:paraId="3942F6BB" w14:textId="737EFE07" w:rsidR="00495991" w:rsidRPr="00BA4F39" w:rsidRDefault="00495991" w:rsidP="00AD561D">
      <w:pPr>
        <w:widowControl w:val="0"/>
        <w:autoSpaceDE w:val="0"/>
        <w:autoSpaceDN w:val="0"/>
        <w:adjustRightInd w:val="0"/>
        <w:ind w:firstLine="420"/>
        <w:rPr>
          <w:rFonts w:cs="Arial"/>
          <w:color w:val="1A1A1A"/>
          <w:lang w:val="en-US"/>
        </w:rPr>
      </w:pPr>
    </w:p>
    <w:p w14:paraId="0BF1760F" w14:textId="77777777" w:rsidR="00380AED" w:rsidRDefault="00380AED" w:rsidP="00380AED">
      <w:pPr>
        <w:rPr>
          <w:b/>
        </w:rPr>
      </w:pPr>
      <w:r w:rsidRPr="0034186F">
        <w:rPr>
          <w:b/>
        </w:rPr>
        <w:t>Samenwerking en communicatie:</w:t>
      </w:r>
    </w:p>
    <w:p w14:paraId="544F7C03" w14:textId="77777777" w:rsidR="00380AED" w:rsidRDefault="00380AED" w:rsidP="00380AED">
      <w:pPr>
        <w:rPr>
          <w:b/>
        </w:rPr>
      </w:pPr>
    </w:p>
    <w:p w14:paraId="0627566C" w14:textId="4681A413" w:rsidR="00380AED" w:rsidRDefault="00380AED" w:rsidP="00380AED">
      <w:r w:rsidRPr="0034186F">
        <w:t xml:space="preserve">Het voornemen </w:t>
      </w:r>
      <w:r>
        <w:t>bestond</w:t>
      </w:r>
      <w:r w:rsidRPr="0034186F">
        <w:t xml:space="preserve"> om met partijen</w:t>
      </w:r>
      <w:r>
        <w:t xml:space="preserve"> en/of commissies</w:t>
      </w:r>
      <w:r w:rsidRPr="0034186F">
        <w:t xml:space="preserve"> binnen </w:t>
      </w:r>
      <w:r>
        <w:t xml:space="preserve">MWB in gesprek te gaan ter verdere kennismaking. Reeds einde 2017 is daar een begin mee gemaakt. </w:t>
      </w:r>
    </w:p>
    <w:p w14:paraId="21D06B64" w14:textId="77777777" w:rsidR="00380AED" w:rsidRDefault="00380AED" w:rsidP="00380AED"/>
    <w:p w14:paraId="0A107000" w14:textId="77777777" w:rsidR="00380AED" w:rsidRDefault="00380AED" w:rsidP="00380AED">
      <w:r>
        <w:t xml:space="preserve">Het bestuur heeft gesproken met onze klachtencontactpersonen Hans van </w:t>
      </w:r>
      <w:proofErr w:type="spellStart"/>
      <w:r>
        <w:t>Perge</w:t>
      </w:r>
      <w:proofErr w:type="spellEnd"/>
      <w:r>
        <w:t xml:space="preserve"> en Gert </w:t>
      </w:r>
      <w:proofErr w:type="spellStart"/>
      <w:r>
        <w:t>Stigter</w:t>
      </w:r>
      <w:proofErr w:type="spellEnd"/>
      <w:r>
        <w:t>. In dat gesprek is voornamelijk de nieuwe opzet van klachtenbehandeling binnen Mentorschap Nederland, en daarvan afgeleid de klachtenbehandeling Mentorschap West-Brabant, besproken.</w:t>
      </w:r>
    </w:p>
    <w:p w14:paraId="60FDDE6B" w14:textId="2D1BEFE1" w:rsidR="00380AED" w:rsidRDefault="00380AED" w:rsidP="00380AED">
      <w:r>
        <w:t xml:space="preserve"> </w:t>
      </w:r>
    </w:p>
    <w:p w14:paraId="78B2AE83" w14:textId="06324691" w:rsidR="00380AED" w:rsidRDefault="00380AED" w:rsidP="00380AED">
      <w:r>
        <w:t>Het bestuur heeft gesproken met de Support Groep, een belangrijk (</w:t>
      </w:r>
      <w:proofErr w:type="spellStart"/>
      <w:r>
        <w:t>beleids</w:t>
      </w:r>
      <w:proofErr w:type="spellEnd"/>
      <w:r>
        <w:t>)</w:t>
      </w:r>
      <w:proofErr w:type="spellStart"/>
      <w:r>
        <w:t>advies-orgaan</w:t>
      </w:r>
      <w:proofErr w:type="spellEnd"/>
      <w:r>
        <w:t xml:space="preserve"> van het bestuur. Afspraken zijn gemaakt over advisering aan het bestuur. Het bestuur zal haar adviesvragen voorleggen aan de SG waarbij o.a. veel aandacht gevraagd wordt voor de uitwerking van de AVG- voorschriften binnen MWB. Vanaf medio 2018 hebben leden van de SG </w:t>
      </w:r>
      <w:r w:rsidR="008B6AF7">
        <w:t>(</w:t>
      </w:r>
      <w:r>
        <w:t>én de PR</w:t>
      </w:r>
      <w:r w:rsidR="008B6AF7">
        <w:t>)</w:t>
      </w:r>
      <w:r>
        <w:t xml:space="preserve"> bijgedragen met hun inzet om tijdens een onderbezetting in het kantoorpersoneel, de organisatie bij te staan met de uitvoering van kerntaken zoals beschikkingen voorbereiden, mentoren uitnodigen, gesprekken met kandidaat </w:t>
      </w:r>
      <w:proofErr w:type="spellStart"/>
      <w:r>
        <w:t>gementoreerden</w:t>
      </w:r>
      <w:proofErr w:type="spellEnd"/>
      <w:r>
        <w:t xml:space="preserve"> en mentoren. Het bestuur is voor deze hulpinzet veel dank verschuldigd aan deze vrijwilligers. </w:t>
      </w:r>
    </w:p>
    <w:p w14:paraId="51C9D362" w14:textId="77777777" w:rsidR="008B6AF7" w:rsidRDefault="008B6AF7" w:rsidP="00380AED"/>
    <w:p w14:paraId="79DDDA1D" w14:textId="45AED50E" w:rsidR="00380AED" w:rsidRDefault="00380AED" w:rsidP="00380AED">
      <w:r>
        <w:t xml:space="preserve">Het bestuur heeft tweemaal een overleg gehad met de Regio-ondersteuners. De eerste maal was het een wederzijdse kennismaking met voornamelijk accenten op de werkzaamheden die de Regiogroepen uitvoeren. In de loop van de tweede helft van 2018 is er weer een gesprek geweest met de </w:t>
      </w:r>
      <w:proofErr w:type="spellStart"/>
      <w:r w:rsidR="008B6AF7">
        <w:t>RO’s</w:t>
      </w:r>
      <w:proofErr w:type="spellEnd"/>
      <w:r>
        <w:t xml:space="preserve">. Aanleiding was een personeelswijziging op het kantoor, het vertrek van de coördinator mentorschappen, waarover de </w:t>
      </w:r>
      <w:proofErr w:type="spellStart"/>
      <w:r>
        <w:t>RO’s</w:t>
      </w:r>
      <w:proofErr w:type="spellEnd"/>
      <w:r>
        <w:t xml:space="preserve"> geïnformeerd zijn en in de gelegenheid waren vragen te stellen.</w:t>
      </w:r>
    </w:p>
    <w:p w14:paraId="5F3065FB" w14:textId="77777777" w:rsidR="008B6AF7" w:rsidRDefault="00380AED" w:rsidP="00380AED">
      <w:r>
        <w:t xml:space="preserve">Het bestuur heeft voorts </w:t>
      </w:r>
      <w:r w:rsidRPr="001424D6">
        <w:t>veel</w:t>
      </w:r>
      <w:r>
        <w:t xml:space="preserve"> overleg gehad met de medewerkers van Mentorschap West-Brabant. Maandelijks is er werkoverleg gevoerd en hebben individuele gesprekken met medewerkers plaatsgevonden.  </w:t>
      </w:r>
    </w:p>
    <w:p w14:paraId="32E6E969" w14:textId="77777777" w:rsidR="008B6AF7" w:rsidRDefault="00380AED" w:rsidP="00380AED">
      <w:r>
        <w:t xml:space="preserve">                                                                                                                               </w:t>
      </w:r>
      <w:r w:rsidR="008B6AF7">
        <w:t xml:space="preserve">                              </w:t>
      </w:r>
      <w:r>
        <w:t xml:space="preserve"> </w:t>
      </w:r>
    </w:p>
    <w:p w14:paraId="4341DE41" w14:textId="14144AA0" w:rsidR="00380AED" w:rsidRDefault="008B6AF7" w:rsidP="0075127F">
      <w:pPr>
        <w:rPr>
          <w:b/>
        </w:rPr>
      </w:pPr>
      <w:r>
        <w:t xml:space="preserve">Vanaf 2017 </w:t>
      </w:r>
      <w:r w:rsidR="00380AED">
        <w:t xml:space="preserve">is, onder </w:t>
      </w:r>
      <w:r>
        <w:t>verantwoordelijkheid van een</w:t>
      </w:r>
      <w:r w:rsidR="00380AED">
        <w:t xml:space="preserve"> externe coach, gewerkt aan de interne samenwer</w:t>
      </w:r>
      <w:r>
        <w:t xml:space="preserve">king en communicatie </w:t>
      </w:r>
      <w:r w:rsidR="00380AED">
        <w:t xml:space="preserve">welke coaching in mei 2018 is beëindigd.                                          </w:t>
      </w:r>
      <w:r w:rsidR="00747317">
        <w:t xml:space="preserve">                          Gedurende de </w:t>
      </w:r>
      <w:r w:rsidR="00380AED">
        <w:t>zomer</w:t>
      </w:r>
      <w:r w:rsidR="00747317">
        <w:t xml:space="preserve">maanden is een conflict  ontstaan tussen </w:t>
      </w:r>
      <w:r w:rsidR="00380AED">
        <w:t xml:space="preserve">een medewerker en het bestuur. Deze medewerker is uiteindelijk, in onderling overleg, per </w:t>
      </w:r>
      <w:r w:rsidR="00747317">
        <w:t xml:space="preserve">1 </w:t>
      </w:r>
      <w:r w:rsidR="00380AED">
        <w:t>november uit dienst gegaan. Aansluitend is een Werving en Selectie traject gestart waaruit tegen het einde van 2018 twee nieuwe coördinatoren zijn benoemd.</w:t>
      </w:r>
    </w:p>
    <w:p w14:paraId="50F84F0F" w14:textId="77777777" w:rsidR="00380AED" w:rsidRDefault="00380AED" w:rsidP="0075127F">
      <w:pPr>
        <w:rPr>
          <w:b/>
        </w:rPr>
      </w:pPr>
    </w:p>
    <w:p w14:paraId="30C3A922" w14:textId="3CA0C8FF" w:rsidR="0075127F" w:rsidRPr="003A5A69" w:rsidRDefault="00081202" w:rsidP="0075127F">
      <w:pPr>
        <w:rPr>
          <w:b/>
        </w:rPr>
      </w:pPr>
      <w:r w:rsidRPr="003A5A69">
        <w:rPr>
          <w:b/>
        </w:rPr>
        <w:t>Support Groep</w:t>
      </w:r>
    </w:p>
    <w:p w14:paraId="7F4BA285" w14:textId="77777777" w:rsidR="00081202" w:rsidRPr="003A5A69" w:rsidRDefault="00081202" w:rsidP="0075127F">
      <w:pPr>
        <w:rPr>
          <w:b/>
        </w:rPr>
      </w:pPr>
    </w:p>
    <w:p w14:paraId="707DAA00" w14:textId="69549ACF" w:rsidR="003A5A69" w:rsidRPr="003A5A69" w:rsidRDefault="003A5A69" w:rsidP="003A5A69">
      <w:pPr>
        <w:rPr>
          <w:rFonts w:cs="Arial"/>
        </w:rPr>
      </w:pPr>
      <w:r w:rsidRPr="003A5A69">
        <w:rPr>
          <w:rFonts w:cs="Arial"/>
        </w:rPr>
        <w:t xml:space="preserve">De supportgroep (SG) is bedoeld om de organisatie </w:t>
      </w:r>
      <w:r>
        <w:rPr>
          <w:rFonts w:cs="Arial"/>
        </w:rPr>
        <w:t xml:space="preserve">van MWB </w:t>
      </w:r>
      <w:r w:rsidRPr="003A5A69">
        <w:rPr>
          <w:rFonts w:cs="Arial"/>
        </w:rPr>
        <w:t>te ondersteunen.</w:t>
      </w:r>
    </w:p>
    <w:p w14:paraId="603FA669" w14:textId="77777777" w:rsidR="003A5A69" w:rsidRDefault="003A5A69" w:rsidP="003A5A69">
      <w:pPr>
        <w:rPr>
          <w:rFonts w:cs="Arial"/>
        </w:rPr>
      </w:pPr>
      <w:r>
        <w:rPr>
          <w:rFonts w:cs="Arial"/>
        </w:rPr>
        <w:t xml:space="preserve">In het verslagjaar waren </w:t>
      </w:r>
      <w:r w:rsidRPr="003A5A69">
        <w:rPr>
          <w:rFonts w:cs="Arial"/>
        </w:rPr>
        <w:t>lid van de SG</w:t>
      </w:r>
      <w:r>
        <w:rPr>
          <w:rFonts w:cs="Arial"/>
        </w:rPr>
        <w:t>:</w:t>
      </w:r>
    </w:p>
    <w:p w14:paraId="42D697D7" w14:textId="015271AD" w:rsidR="006630B6" w:rsidRPr="006630B6" w:rsidRDefault="006630B6" w:rsidP="006630B6">
      <w:pPr>
        <w:rPr>
          <w:rFonts w:cs="Arial"/>
        </w:rPr>
      </w:pPr>
      <w:r w:rsidRPr="006630B6">
        <w:rPr>
          <w:rFonts w:cs="Arial"/>
        </w:rPr>
        <w:t>In het verslagjaar waren</w:t>
      </w:r>
      <w:r>
        <w:rPr>
          <w:rFonts w:cs="Arial"/>
        </w:rPr>
        <w:t xml:space="preserve"> Joë</w:t>
      </w:r>
      <w:r w:rsidRPr="006630B6">
        <w:rPr>
          <w:rFonts w:cs="Arial"/>
        </w:rPr>
        <w:t xml:space="preserve">lla </w:t>
      </w:r>
      <w:proofErr w:type="spellStart"/>
      <w:r w:rsidRPr="006630B6">
        <w:rPr>
          <w:rFonts w:cs="Arial"/>
        </w:rPr>
        <w:t>Raaijmakers</w:t>
      </w:r>
      <w:proofErr w:type="spellEnd"/>
      <w:r w:rsidRPr="006630B6">
        <w:rPr>
          <w:rFonts w:cs="Arial"/>
        </w:rPr>
        <w:t xml:space="preserve">, Pieter </w:t>
      </w:r>
      <w:proofErr w:type="spellStart"/>
      <w:r w:rsidRPr="006630B6">
        <w:rPr>
          <w:rFonts w:cs="Arial"/>
        </w:rPr>
        <w:t>Mighorst</w:t>
      </w:r>
      <w:proofErr w:type="spellEnd"/>
      <w:r w:rsidRPr="006630B6">
        <w:rPr>
          <w:rFonts w:cs="Arial"/>
        </w:rPr>
        <w:t xml:space="preserve">, </w:t>
      </w:r>
      <w:proofErr w:type="spellStart"/>
      <w:r w:rsidRPr="006630B6">
        <w:rPr>
          <w:rFonts w:cs="Arial"/>
        </w:rPr>
        <w:t>Boris</w:t>
      </w:r>
      <w:proofErr w:type="spellEnd"/>
      <w:r w:rsidRPr="006630B6">
        <w:rPr>
          <w:rFonts w:cs="Arial"/>
        </w:rPr>
        <w:t xml:space="preserve"> Timmers, Herman </w:t>
      </w:r>
      <w:proofErr w:type="spellStart"/>
      <w:r w:rsidRPr="006630B6">
        <w:rPr>
          <w:rFonts w:cs="Arial"/>
        </w:rPr>
        <w:t>Foeken</w:t>
      </w:r>
      <w:proofErr w:type="spellEnd"/>
      <w:r w:rsidRPr="006630B6">
        <w:rPr>
          <w:rFonts w:cs="Arial"/>
        </w:rPr>
        <w:t>,</w:t>
      </w:r>
      <w:r w:rsidR="00916387">
        <w:rPr>
          <w:rFonts w:cs="Arial"/>
        </w:rPr>
        <w:t xml:space="preserve"> Annemiek van </w:t>
      </w:r>
      <w:proofErr w:type="spellStart"/>
      <w:r w:rsidR="00916387">
        <w:rPr>
          <w:rFonts w:cs="Arial"/>
        </w:rPr>
        <w:t>Roo</w:t>
      </w:r>
      <w:r>
        <w:rPr>
          <w:rFonts w:cs="Arial"/>
        </w:rPr>
        <w:t>y</w:t>
      </w:r>
      <w:proofErr w:type="spellEnd"/>
      <w:r w:rsidRPr="006630B6">
        <w:rPr>
          <w:rFonts w:cs="Arial"/>
        </w:rPr>
        <w:t xml:space="preserve"> </w:t>
      </w:r>
      <w:r>
        <w:rPr>
          <w:rFonts w:cs="Arial"/>
        </w:rPr>
        <w:t>en</w:t>
      </w:r>
      <w:r w:rsidRPr="006630B6">
        <w:rPr>
          <w:rFonts w:cs="Arial"/>
        </w:rPr>
        <w:t xml:space="preserve"> Hans van </w:t>
      </w:r>
      <w:proofErr w:type="spellStart"/>
      <w:r w:rsidRPr="006630B6">
        <w:rPr>
          <w:rFonts w:cs="Arial"/>
        </w:rPr>
        <w:t>Perge</w:t>
      </w:r>
      <w:proofErr w:type="spellEnd"/>
      <w:r w:rsidRPr="006630B6">
        <w:rPr>
          <w:rFonts w:cs="Arial"/>
        </w:rPr>
        <w:t xml:space="preserve"> lid van de SG.</w:t>
      </w:r>
    </w:p>
    <w:p w14:paraId="3D8BE05B" w14:textId="6FD5F044" w:rsidR="006630B6" w:rsidRPr="006630B6" w:rsidRDefault="006630B6" w:rsidP="006630B6">
      <w:pPr>
        <w:rPr>
          <w:rFonts w:cs="Arial"/>
        </w:rPr>
      </w:pPr>
      <w:r w:rsidRPr="006630B6">
        <w:rPr>
          <w:rFonts w:cs="Arial"/>
        </w:rPr>
        <w:t>In 2018 werd een nieuwe wet op de privacy van kracht, de A</w:t>
      </w:r>
      <w:r w:rsidR="00A318F5">
        <w:rPr>
          <w:rFonts w:cs="Arial"/>
        </w:rPr>
        <w:t>lgemene Verordening Gegevensverwerking (A</w:t>
      </w:r>
      <w:r w:rsidRPr="006630B6">
        <w:rPr>
          <w:rFonts w:cs="Arial"/>
        </w:rPr>
        <w:t>VG</w:t>
      </w:r>
      <w:r w:rsidR="00A318F5">
        <w:rPr>
          <w:rFonts w:cs="Arial"/>
        </w:rPr>
        <w:t>)</w:t>
      </w:r>
      <w:r w:rsidRPr="006630B6">
        <w:rPr>
          <w:rFonts w:cs="Arial"/>
        </w:rPr>
        <w:t>. Dit betekende een grondige aanpassing van een aantal reg</w:t>
      </w:r>
      <w:r w:rsidR="00A318F5">
        <w:rPr>
          <w:rFonts w:cs="Arial"/>
        </w:rPr>
        <w:t xml:space="preserve">elingen binnen de stichting.  Leden van de  SG hebben hieraan, en aan de implementatie ervan in de organisatie, een grote </w:t>
      </w:r>
      <w:r w:rsidRPr="006630B6">
        <w:rPr>
          <w:rFonts w:cs="Arial"/>
        </w:rPr>
        <w:t>bijdrage geleverd.</w:t>
      </w:r>
    </w:p>
    <w:p w14:paraId="3A2AE750" w14:textId="569667F1" w:rsidR="006630B6" w:rsidRPr="006630B6" w:rsidRDefault="006630B6" w:rsidP="006630B6">
      <w:pPr>
        <w:rPr>
          <w:rFonts w:cs="Arial"/>
        </w:rPr>
      </w:pPr>
      <w:r w:rsidRPr="006630B6">
        <w:rPr>
          <w:rFonts w:cs="Arial"/>
        </w:rPr>
        <w:t xml:space="preserve">De scholing van mentoren is in het verslagjaar aan de orde geweest. Van belang is </w:t>
      </w:r>
      <w:r>
        <w:rPr>
          <w:rFonts w:cs="Arial"/>
        </w:rPr>
        <w:t xml:space="preserve">erop </w:t>
      </w:r>
      <w:r w:rsidRPr="006630B6">
        <w:rPr>
          <w:rFonts w:cs="Arial"/>
        </w:rPr>
        <w:t>toe te zien dat de scholing bijdraagt aan de uitvoerende werk</w:t>
      </w:r>
      <w:r>
        <w:rPr>
          <w:rFonts w:cs="Arial"/>
        </w:rPr>
        <w:t>zaamheden van mentoren. Via de Werkgroep S</w:t>
      </w:r>
      <w:r w:rsidRPr="006630B6">
        <w:rPr>
          <w:rFonts w:cs="Arial"/>
        </w:rPr>
        <w:t xml:space="preserve">choling </w:t>
      </w:r>
      <w:r>
        <w:rPr>
          <w:rFonts w:cs="Arial"/>
        </w:rPr>
        <w:t xml:space="preserve">(WS) </w:t>
      </w:r>
      <w:r w:rsidRPr="006630B6">
        <w:rPr>
          <w:rFonts w:cs="Arial"/>
        </w:rPr>
        <w:t>is een en ander verder uitgewerkt.</w:t>
      </w:r>
    </w:p>
    <w:p w14:paraId="1AF8C341" w14:textId="23BF7121" w:rsidR="006630B6" w:rsidRPr="006630B6" w:rsidRDefault="006630B6" w:rsidP="006630B6">
      <w:pPr>
        <w:rPr>
          <w:rFonts w:cs="Arial"/>
        </w:rPr>
      </w:pPr>
      <w:r w:rsidRPr="006630B6">
        <w:rPr>
          <w:rFonts w:cs="Arial"/>
        </w:rPr>
        <w:t xml:space="preserve">Ter ontlasting van de coördinatoren zijn Regio-Ondersteuners ( </w:t>
      </w:r>
      <w:proofErr w:type="spellStart"/>
      <w:r w:rsidRPr="006630B6">
        <w:rPr>
          <w:rFonts w:cs="Arial"/>
        </w:rPr>
        <w:t>RO’s</w:t>
      </w:r>
      <w:proofErr w:type="spellEnd"/>
      <w:r w:rsidRPr="006630B6">
        <w:rPr>
          <w:rFonts w:cs="Arial"/>
        </w:rPr>
        <w:t>) aangesteld.  Voor het uitoefenen van de taak als RO is kennis van en ervaring met intervisie</w:t>
      </w:r>
      <w:r>
        <w:rPr>
          <w:rFonts w:cs="Arial"/>
        </w:rPr>
        <w:t xml:space="preserve"> een noodzaak</w:t>
      </w:r>
      <w:r w:rsidRPr="006630B6">
        <w:rPr>
          <w:rFonts w:cs="Arial"/>
        </w:rPr>
        <w:t xml:space="preserve">. De SG levert hiervoor, in samenwerking met de </w:t>
      </w:r>
      <w:r>
        <w:rPr>
          <w:rFonts w:cs="Arial"/>
        </w:rPr>
        <w:t>WS</w:t>
      </w:r>
      <w:r w:rsidRPr="006630B6">
        <w:rPr>
          <w:rFonts w:cs="Arial"/>
        </w:rPr>
        <w:t>, een plan aan dat</w:t>
      </w:r>
      <w:r>
        <w:rPr>
          <w:rFonts w:cs="Arial"/>
        </w:rPr>
        <w:t xml:space="preserve"> begin 2019 behandeld wordt</w:t>
      </w:r>
      <w:r w:rsidRPr="006630B6">
        <w:rPr>
          <w:rFonts w:cs="Arial"/>
        </w:rPr>
        <w:t xml:space="preserve"> door het bestuur.</w:t>
      </w:r>
    </w:p>
    <w:p w14:paraId="54674A43" w14:textId="77777777" w:rsidR="006630B6" w:rsidRPr="006630B6" w:rsidRDefault="006630B6" w:rsidP="006630B6">
      <w:pPr>
        <w:rPr>
          <w:rFonts w:cs="Arial"/>
        </w:rPr>
      </w:pPr>
      <w:r w:rsidRPr="006630B6">
        <w:rPr>
          <w:rFonts w:cs="Arial"/>
        </w:rPr>
        <w:t>Het gebruik van email, het dossier en de website van de stichting vergt een grote inzet van een lid van de SG in het verslagjaar.</w:t>
      </w:r>
    </w:p>
    <w:p w14:paraId="1998C848" w14:textId="49DB81B3" w:rsidR="006630B6" w:rsidRPr="006630B6" w:rsidRDefault="006630B6" w:rsidP="006630B6">
      <w:pPr>
        <w:rPr>
          <w:rFonts w:cs="Arial"/>
        </w:rPr>
      </w:pPr>
      <w:r w:rsidRPr="006630B6">
        <w:rPr>
          <w:rFonts w:cs="Arial"/>
        </w:rPr>
        <w:t xml:space="preserve">In 2018 is er afscheid genomen van één van de coördinatoren. De SG heeft geparticipeerd in activiteiten van </w:t>
      </w:r>
      <w:r>
        <w:rPr>
          <w:rFonts w:cs="Arial"/>
        </w:rPr>
        <w:t xml:space="preserve">(het bureau van) </w:t>
      </w:r>
      <w:r w:rsidRPr="006630B6">
        <w:rPr>
          <w:rFonts w:cs="Arial"/>
        </w:rPr>
        <w:t>de stichting om de lopende zaken zo goed mogelijk te blijven uitvoeren.</w:t>
      </w:r>
    </w:p>
    <w:p w14:paraId="154820C4" w14:textId="46D7F275" w:rsidR="006630B6" w:rsidRPr="006630B6" w:rsidRDefault="006630B6" w:rsidP="006630B6">
      <w:pPr>
        <w:rPr>
          <w:rFonts w:cs="Arial"/>
        </w:rPr>
      </w:pPr>
      <w:r w:rsidRPr="006630B6">
        <w:rPr>
          <w:rFonts w:cs="Arial"/>
        </w:rPr>
        <w:t xml:space="preserve">Om de continuïteit van de SG te borgen is besloten om op </w:t>
      </w:r>
      <w:r>
        <w:rPr>
          <w:rFonts w:cs="Arial"/>
        </w:rPr>
        <w:t>een vast moment in de maand , elke</w:t>
      </w:r>
      <w:r w:rsidRPr="006630B6">
        <w:rPr>
          <w:rFonts w:cs="Arial"/>
        </w:rPr>
        <w:t xml:space="preserve"> derde donderdag van 10.00 – 12.00 uur, te vergaderen. Zoveel </w:t>
      </w:r>
      <w:r>
        <w:rPr>
          <w:rFonts w:cs="Arial"/>
        </w:rPr>
        <w:t xml:space="preserve">als </w:t>
      </w:r>
      <w:r w:rsidRPr="006630B6">
        <w:rPr>
          <w:rFonts w:cs="Arial"/>
        </w:rPr>
        <w:t>mogelijk zal vooraf</w:t>
      </w:r>
      <w:r>
        <w:rPr>
          <w:rFonts w:cs="Arial"/>
        </w:rPr>
        <w:t>gaand</w:t>
      </w:r>
      <w:r w:rsidRPr="006630B6">
        <w:rPr>
          <w:rFonts w:cs="Arial"/>
        </w:rPr>
        <w:t xml:space="preserve"> aan de vergadering contact plaats vinden met de voorzitter van de stichting voor goede afstemming.</w:t>
      </w:r>
    </w:p>
    <w:p w14:paraId="27193727" w14:textId="77777777" w:rsidR="003A5A69" w:rsidRDefault="003A5A69" w:rsidP="003A5A69">
      <w:pPr>
        <w:rPr>
          <w:rFonts w:cs="Arial"/>
        </w:rPr>
      </w:pPr>
    </w:p>
    <w:p w14:paraId="74008064" w14:textId="0CC6941B" w:rsidR="000D1D15" w:rsidRDefault="000D1D15">
      <w:pPr>
        <w:rPr>
          <w:b/>
        </w:rPr>
      </w:pPr>
      <w:r>
        <w:rPr>
          <w:b/>
        </w:rPr>
        <w:t>PR Commissie</w:t>
      </w:r>
    </w:p>
    <w:p w14:paraId="353F4D9F" w14:textId="77777777" w:rsidR="00755CA5" w:rsidRDefault="00755CA5">
      <w:pPr>
        <w:rPr>
          <w:b/>
        </w:rPr>
      </w:pPr>
    </w:p>
    <w:p w14:paraId="07D0B62A" w14:textId="1676F8E2" w:rsidR="0032498C" w:rsidRDefault="0032498C" w:rsidP="0032498C">
      <w:r>
        <w:t xml:space="preserve">Deze commissie bestaat </w:t>
      </w:r>
      <w:r w:rsidR="00930B20">
        <w:t xml:space="preserve">in 2018 </w:t>
      </w:r>
      <w:r>
        <w:t>uit de volgende personen:</w:t>
      </w:r>
      <w:r w:rsidR="001B1D3C">
        <w:t xml:space="preserve"> </w:t>
      </w:r>
      <w:r>
        <w:t>Jacqueline Herrema</w:t>
      </w:r>
      <w:r w:rsidR="001B1D3C">
        <w:t>,</w:t>
      </w:r>
    </w:p>
    <w:p w14:paraId="75A404EB" w14:textId="10B486D7" w:rsidR="0032498C" w:rsidRDefault="0032498C" w:rsidP="0032498C">
      <w:proofErr w:type="spellStart"/>
      <w:r>
        <w:t>Marinka</w:t>
      </w:r>
      <w:proofErr w:type="spellEnd"/>
      <w:r w:rsidR="00203486">
        <w:t xml:space="preserve"> de Haan</w:t>
      </w:r>
      <w:r w:rsidR="001B1D3C">
        <w:t>,</w:t>
      </w:r>
      <w:r w:rsidR="001B1D3C" w:rsidRPr="001B1D3C">
        <w:t xml:space="preserve"> </w:t>
      </w:r>
      <w:r w:rsidR="001B1D3C">
        <w:t>Eric Reynaers,</w:t>
      </w:r>
      <w:r w:rsidR="001B1D3C" w:rsidRPr="001B1D3C">
        <w:t xml:space="preserve"> </w:t>
      </w:r>
      <w:r w:rsidR="001B1D3C">
        <w:t>Emiel Rouws,</w:t>
      </w:r>
      <w:r w:rsidR="001B1D3C" w:rsidRPr="001B1D3C">
        <w:t xml:space="preserve"> </w:t>
      </w:r>
      <w:r w:rsidR="001B1D3C">
        <w:t>Hans van Gurp.</w:t>
      </w:r>
    </w:p>
    <w:p w14:paraId="6125375B" w14:textId="492D7CAF" w:rsidR="00930B20" w:rsidRPr="00930B20" w:rsidRDefault="00930B20" w:rsidP="00930B20">
      <w:pPr>
        <w:rPr>
          <w:rFonts w:eastAsia="Times New Roman" w:cs="Times New Roman"/>
          <w:color w:val="000000"/>
        </w:rPr>
      </w:pPr>
      <w:r>
        <w:rPr>
          <w:rFonts w:eastAsia="Times New Roman" w:cs="Times New Roman"/>
          <w:color w:val="000000"/>
        </w:rPr>
        <w:t>De</w:t>
      </w:r>
      <w:r w:rsidRPr="00930B20">
        <w:rPr>
          <w:rFonts w:eastAsia="Times New Roman" w:cs="Times New Roman"/>
          <w:color w:val="000000"/>
        </w:rPr>
        <w:t xml:space="preserve"> </w:t>
      </w:r>
      <w:proofErr w:type="spellStart"/>
      <w:r w:rsidRPr="00930B20">
        <w:rPr>
          <w:rFonts w:eastAsia="Times New Roman" w:cs="Times New Roman"/>
          <w:color w:val="000000"/>
        </w:rPr>
        <w:t>PR</w:t>
      </w:r>
      <w:r>
        <w:rPr>
          <w:rFonts w:eastAsia="Times New Roman" w:cs="Times New Roman"/>
          <w:color w:val="000000"/>
        </w:rPr>
        <w:t>-groep</w:t>
      </w:r>
      <w:proofErr w:type="spellEnd"/>
      <w:r>
        <w:rPr>
          <w:rFonts w:eastAsia="Times New Roman" w:cs="Times New Roman"/>
          <w:color w:val="000000"/>
        </w:rPr>
        <w:t xml:space="preserve"> heeft</w:t>
      </w:r>
      <w:r w:rsidRPr="00930B20">
        <w:rPr>
          <w:rFonts w:eastAsia="Times New Roman" w:cs="Times New Roman"/>
          <w:color w:val="000000"/>
        </w:rPr>
        <w:t xml:space="preserve"> vorm gegeven aan de Billboard actie, die in </w:t>
      </w:r>
      <w:r w:rsidR="00E819C9">
        <w:rPr>
          <w:rFonts w:eastAsia="Times New Roman" w:cs="Times New Roman"/>
          <w:color w:val="000000"/>
        </w:rPr>
        <w:t>september 2018 is uitgerold in vier</w:t>
      </w:r>
      <w:r w:rsidRPr="00930B20">
        <w:rPr>
          <w:rFonts w:eastAsia="Times New Roman" w:cs="Times New Roman"/>
          <w:color w:val="000000"/>
        </w:rPr>
        <w:t xml:space="preserve"> steden</w:t>
      </w:r>
      <w:r>
        <w:rPr>
          <w:rFonts w:eastAsia="Times New Roman" w:cs="Times New Roman"/>
          <w:color w:val="000000"/>
        </w:rPr>
        <w:t xml:space="preserve"> (</w:t>
      </w:r>
      <w:r w:rsidRPr="00930B20">
        <w:rPr>
          <w:rFonts w:eastAsia="Times New Roman" w:cs="Times New Roman"/>
          <w:color w:val="000000"/>
        </w:rPr>
        <w:t>Oosterhout, Breda,</w:t>
      </w:r>
      <w:r>
        <w:rPr>
          <w:rFonts w:eastAsia="Times New Roman" w:cs="Times New Roman"/>
          <w:color w:val="000000"/>
        </w:rPr>
        <w:t xml:space="preserve"> Bergen op Zoom en Breda</w:t>
      </w:r>
      <w:r w:rsidRPr="00930B20">
        <w:rPr>
          <w:rFonts w:eastAsia="Times New Roman" w:cs="Times New Roman"/>
          <w:color w:val="000000"/>
        </w:rPr>
        <w:t>), waar totaal 70 billbo</w:t>
      </w:r>
      <w:r w:rsidR="00E819C9">
        <w:rPr>
          <w:rFonts w:eastAsia="Times New Roman" w:cs="Times New Roman"/>
          <w:color w:val="000000"/>
        </w:rPr>
        <w:t>ards hebben gehangen gedurende vier</w:t>
      </w:r>
      <w:r w:rsidRPr="00930B20">
        <w:rPr>
          <w:rFonts w:eastAsia="Times New Roman" w:cs="Times New Roman"/>
          <w:color w:val="000000"/>
        </w:rPr>
        <w:t xml:space="preserve"> weken.</w:t>
      </w:r>
    </w:p>
    <w:p w14:paraId="2E9B6E56" w14:textId="13E4FFC9" w:rsidR="00930B20" w:rsidRPr="00930B20" w:rsidRDefault="00930B20" w:rsidP="00930B20">
      <w:pPr>
        <w:rPr>
          <w:rFonts w:eastAsia="Times New Roman" w:cs="Times New Roman"/>
          <w:color w:val="000000"/>
        </w:rPr>
      </w:pPr>
      <w:r w:rsidRPr="00930B20">
        <w:rPr>
          <w:rFonts w:eastAsia="Times New Roman" w:cs="Times New Roman"/>
          <w:color w:val="000000"/>
        </w:rPr>
        <w:t>Uiteindelijk hebben de billboards in een tweetal steden kosteloos nog twee weken langer gehangen. </w:t>
      </w:r>
      <w:r>
        <w:rPr>
          <w:rFonts w:eastAsia="Times New Roman" w:cs="Times New Roman"/>
          <w:color w:val="000000"/>
        </w:rPr>
        <w:t>Het</w:t>
      </w:r>
      <w:r w:rsidRPr="00930B20">
        <w:rPr>
          <w:rFonts w:eastAsia="Times New Roman" w:cs="Arial"/>
          <w:color w:val="000000"/>
        </w:rPr>
        <w:t> initiatief om ook Zeeland bij deze actie te betrekken (op eigen kosten) vond geen doorgang, aangezien</w:t>
      </w:r>
      <w:r>
        <w:rPr>
          <w:rFonts w:eastAsia="Times New Roman" w:cs="Arial"/>
          <w:color w:val="000000"/>
        </w:rPr>
        <w:t xml:space="preserve"> </w:t>
      </w:r>
      <w:r w:rsidRPr="00930B20">
        <w:rPr>
          <w:rFonts w:eastAsia="Times New Roman" w:cs="Arial"/>
          <w:color w:val="000000"/>
        </w:rPr>
        <w:t>die regionale stichting (nog) niet de middelen had om mee te doen.</w:t>
      </w:r>
    </w:p>
    <w:p w14:paraId="1BE4B82E" w14:textId="1AD3B354" w:rsidR="00930B20" w:rsidRPr="00930B20" w:rsidRDefault="00E819C9" w:rsidP="00930B20">
      <w:pPr>
        <w:rPr>
          <w:rFonts w:eastAsia="Times New Roman" w:cs="Times New Roman"/>
          <w:color w:val="000000"/>
        </w:rPr>
      </w:pPr>
      <w:r>
        <w:rPr>
          <w:rFonts w:eastAsia="Times New Roman" w:cs="Times New Roman"/>
          <w:color w:val="000000"/>
        </w:rPr>
        <w:t xml:space="preserve">De slogans </w:t>
      </w:r>
      <w:r w:rsidR="00930B20" w:rsidRPr="00930B20">
        <w:rPr>
          <w:rFonts w:eastAsia="Times New Roman" w:cs="Times New Roman"/>
          <w:color w:val="000000"/>
        </w:rPr>
        <w:t>op de billboards wa</w:t>
      </w:r>
      <w:r w:rsidR="00930B20">
        <w:rPr>
          <w:rFonts w:eastAsia="Times New Roman" w:cs="Times New Roman"/>
          <w:color w:val="000000"/>
        </w:rPr>
        <w:t>ren</w:t>
      </w:r>
      <w:r>
        <w:rPr>
          <w:rFonts w:eastAsia="Times New Roman" w:cs="Times New Roman"/>
          <w:color w:val="000000"/>
        </w:rPr>
        <w:t>:</w:t>
      </w:r>
    </w:p>
    <w:p w14:paraId="1EA4FA48" w14:textId="30FC2B65" w:rsidR="00E819C9" w:rsidRPr="00E819C9" w:rsidRDefault="00930B20" w:rsidP="00E819C9">
      <w:pPr>
        <w:pStyle w:val="Lijstalinea"/>
        <w:numPr>
          <w:ilvl w:val="0"/>
          <w:numId w:val="6"/>
        </w:numPr>
        <w:rPr>
          <w:rFonts w:eastAsia="Times New Roman" w:cs="Times New Roman"/>
          <w:bCs/>
          <w:color w:val="000000"/>
        </w:rPr>
      </w:pPr>
      <w:r w:rsidRPr="00E819C9">
        <w:rPr>
          <w:rFonts w:eastAsia="Times New Roman" w:cs="Times New Roman"/>
          <w:bCs/>
          <w:color w:val="000000"/>
        </w:rPr>
        <w:t>" ik sta jou bij, want ik ben vrijwillig mentor"</w:t>
      </w:r>
      <w:r w:rsidR="00E819C9">
        <w:rPr>
          <w:rFonts w:eastAsia="Times New Roman" w:cs="Times New Roman"/>
          <w:bCs/>
          <w:color w:val="000000"/>
        </w:rPr>
        <w:t xml:space="preserve"> en</w:t>
      </w:r>
    </w:p>
    <w:p w14:paraId="54DB8CD4" w14:textId="77777777" w:rsidR="00E819C9" w:rsidRDefault="00930B20" w:rsidP="00E819C9">
      <w:pPr>
        <w:pStyle w:val="Lijstalinea"/>
        <w:numPr>
          <w:ilvl w:val="0"/>
          <w:numId w:val="6"/>
        </w:numPr>
        <w:rPr>
          <w:rFonts w:eastAsia="Times New Roman" w:cs="Times New Roman"/>
          <w:color w:val="000000"/>
        </w:rPr>
      </w:pPr>
      <w:r w:rsidRPr="00E819C9">
        <w:rPr>
          <w:rFonts w:eastAsia="Times New Roman" w:cs="Times New Roman"/>
          <w:bCs/>
          <w:color w:val="000000"/>
        </w:rPr>
        <w:t>" je kunt op mij rekenen, want ik ben vrijwillig mentor "</w:t>
      </w:r>
      <w:r w:rsidRPr="00E819C9">
        <w:rPr>
          <w:rFonts w:eastAsia="Times New Roman" w:cs="Times New Roman"/>
          <w:color w:val="000000"/>
        </w:rPr>
        <w:t xml:space="preserve">. </w:t>
      </w:r>
    </w:p>
    <w:p w14:paraId="64FAC9ED" w14:textId="111E3A05" w:rsidR="00930B20" w:rsidRPr="00E819C9" w:rsidRDefault="00930B20" w:rsidP="00E819C9">
      <w:pPr>
        <w:rPr>
          <w:rFonts w:eastAsia="Times New Roman" w:cs="Times New Roman"/>
          <w:color w:val="000000"/>
        </w:rPr>
      </w:pPr>
      <w:r w:rsidRPr="00E819C9">
        <w:rPr>
          <w:rFonts w:eastAsia="Times New Roman" w:cs="Times New Roman"/>
          <w:color w:val="000000"/>
        </w:rPr>
        <w:t>Inmidd</w:t>
      </w:r>
      <w:r w:rsidR="00F234C7">
        <w:rPr>
          <w:rFonts w:eastAsia="Times New Roman" w:cs="Times New Roman"/>
          <w:color w:val="000000"/>
        </w:rPr>
        <w:t xml:space="preserve">els is bekend dat deze actie vele </w:t>
      </w:r>
      <w:r w:rsidR="00E819C9">
        <w:rPr>
          <w:rFonts w:eastAsia="Times New Roman" w:cs="Times New Roman"/>
          <w:color w:val="000000"/>
        </w:rPr>
        <w:t>nieuwe mentoren heeft opgeleverd!</w:t>
      </w:r>
    </w:p>
    <w:p w14:paraId="042170CD" w14:textId="77777777" w:rsidR="00930B20" w:rsidRPr="00930B20" w:rsidRDefault="00930B20" w:rsidP="00930B20">
      <w:pPr>
        <w:rPr>
          <w:rFonts w:eastAsia="Times New Roman" w:cs="Times New Roman"/>
          <w:color w:val="000000"/>
        </w:rPr>
      </w:pPr>
    </w:p>
    <w:p w14:paraId="0EA047FA" w14:textId="4BA2878A" w:rsidR="00930B20" w:rsidRPr="00930B20" w:rsidRDefault="00930B20" w:rsidP="00930B20">
      <w:pPr>
        <w:rPr>
          <w:rFonts w:eastAsia="Times New Roman" w:cs="Times New Roman"/>
          <w:color w:val="000000"/>
        </w:rPr>
      </w:pPr>
      <w:r>
        <w:rPr>
          <w:rFonts w:eastAsia="Times New Roman" w:cs="Times New Roman"/>
          <w:color w:val="000000"/>
        </w:rPr>
        <w:t xml:space="preserve">Ook is door en of meer leden vanuit de </w:t>
      </w:r>
      <w:proofErr w:type="spellStart"/>
      <w:r>
        <w:rPr>
          <w:rFonts w:eastAsia="Times New Roman" w:cs="Times New Roman"/>
          <w:color w:val="000000"/>
        </w:rPr>
        <w:t>PR-groep</w:t>
      </w:r>
      <w:proofErr w:type="spellEnd"/>
      <w:r>
        <w:rPr>
          <w:rFonts w:eastAsia="Times New Roman" w:cs="Times New Roman"/>
          <w:color w:val="000000"/>
        </w:rPr>
        <w:t xml:space="preserve"> in de loop van 2018 broodnodige ondersteuning gegeven aan het bureau van MWB. In het vierde kwartaal zijn </w:t>
      </w:r>
      <w:r w:rsidRPr="00930B20">
        <w:rPr>
          <w:rFonts w:eastAsia="Times New Roman" w:cs="Times New Roman"/>
          <w:color w:val="000000"/>
        </w:rPr>
        <w:t>15 intakegesprekken gevoerd, waarvan</w:t>
      </w:r>
      <w:r>
        <w:rPr>
          <w:rFonts w:eastAsia="Times New Roman" w:cs="Times New Roman"/>
          <w:color w:val="000000"/>
        </w:rPr>
        <w:t xml:space="preserve"> </w:t>
      </w:r>
      <w:r w:rsidRPr="00930B20">
        <w:rPr>
          <w:rFonts w:eastAsia="Times New Roman" w:cs="Times New Roman"/>
          <w:color w:val="000000"/>
        </w:rPr>
        <w:t>12 met potentiële mentoren en 3 met instellingen inzake de aanmelding van nieuwe cliënten.</w:t>
      </w:r>
      <w:r>
        <w:rPr>
          <w:rFonts w:eastAsia="Times New Roman" w:cs="Times New Roman"/>
          <w:color w:val="000000"/>
        </w:rPr>
        <w:t xml:space="preserve"> Daarnaast is bemiddeld bij een bestaande mentor van hoge leeftijd</w:t>
      </w:r>
      <w:r w:rsidRPr="00930B20">
        <w:rPr>
          <w:rFonts w:eastAsia="Times New Roman" w:cs="Times New Roman"/>
          <w:color w:val="000000"/>
        </w:rPr>
        <w:t>, die zijn vijf mentorschappen graag wilde</w:t>
      </w:r>
      <w:r w:rsidR="00C16022">
        <w:rPr>
          <w:rFonts w:eastAsia="Times New Roman" w:cs="Times New Roman"/>
          <w:color w:val="000000"/>
        </w:rPr>
        <w:t xml:space="preserve"> </w:t>
      </w:r>
      <w:r w:rsidRPr="00930B20">
        <w:rPr>
          <w:rFonts w:eastAsia="Times New Roman" w:cs="Times New Roman"/>
          <w:color w:val="000000"/>
        </w:rPr>
        <w:t>teruggeven a</w:t>
      </w:r>
      <w:r w:rsidR="00C16022">
        <w:rPr>
          <w:rFonts w:eastAsia="Times New Roman" w:cs="Times New Roman"/>
          <w:color w:val="000000"/>
        </w:rPr>
        <w:t xml:space="preserve">an de stichting. Deze mentor was </w:t>
      </w:r>
      <w:r w:rsidRPr="00930B20">
        <w:rPr>
          <w:rFonts w:eastAsia="Times New Roman" w:cs="Times New Roman"/>
          <w:color w:val="000000"/>
        </w:rPr>
        <w:t>gedurende 15 jaar actief geweest voor onze stichting.</w:t>
      </w:r>
    </w:p>
    <w:p w14:paraId="35F606C1" w14:textId="77777777" w:rsidR="00930B20" w:rsidRPr="00930B20" w:rsidRDefault="00930B20" w:rsidP="00930B20">
      <w:pPr>
        <w:rPr>
          <w:rFonts w:eastAsia="Times New Roman" w:cs="Times New Roman"/>
          <w:color w:val="000000"/>
        </w:rPr>
      </w:pPr>
    </w:p>
    <w:p w14:paraId="24B9225C" w14:textId="36F96061" w:rsidR="00C16022" w:rsidRDefault="00C16022" w:rsidP="00930B20">
      <w:pPr>
        <w:rPr>
          <w:rFonts w:eastAsia="Times New Roman" w:cs="Times New Roman"/>
          <w:color w:val="000000"/>
        </w:rPr>
      </w:pPr>
      <w:r>
        <w:rPr>
          <w:rFonts w:eastAsia="Times New Roman" w:cs="Times New Roman"/>
          <w:color w:val="000000"/>
        </w:rPr>
        <w:t xml:space="preserve">Andere vormen van </w:t>
      </w:r>
      <w:r w:rsidR="001342FB">
        <w:rPr>
          <w:rFonts w:eastAsia="Times New Roman" w:cs="Times New Roman"/>
          <w:color w:val="000000"/>
        </w:rPr>
        <w:t xml:space="preserve">vrijwillige </w:t>
      </w:r>
      <w:r>
        <w:rPr>
          <w:rFonts w:eastAsia="Times New Roman" w:cs="Times New Roman"/>
          <w:color w:val="000000"/>
        </w:rPr>
        <w:t xml:space="preserve">ondersteuning </w:t>
      </w:r>
      <w:r w:rsidR="001342FB">
        <w:rPr>
          <w:rFonts w:eastAsia="Times New Roman" w:cs="Times New Roman"/>
          <w:color w:val="000000"/>
        </w:rPr>
        <w:t xml:space="preserve">– losstaand van de PR-taken – </w:t>
      </w:r>
      <w:r>
        <w:rPr>
          <w:rFonts w:eastAsia="Times New Roman" w:cs="Times New Roman"/>
          <w:color w:val="000000"/>
        </w:rPr>
        <w:t xml:space="preserve">aan het bureau waren: </w:t>
      </w:r>
    </w:p>
    <w:p w14:paraId="49B76554" w14:textId="0C0B8658" w:rsidR="00930B20" w:rsidRPr="00C16022" w:rsidRDefault="00930B20" w:rsidP="00C16022">
      <w:pPr>
        <w:pStyle w:val="Lijstalinea"/>
        <w:numPr>
          <w:ilvl w:val="0"/>
          <w:numId w:val="6"/>
        </w:numPr>
        <w:rPr>
          <w:rFonts w:eastAsia="Times New Roman" w:cs="Times New Roman"/>
          <w:color w:val="000000"/>
        </w:rPr>
      </w:pPr>
      <w:r w:rsidRPr="00C16022">
        <w:rPr>
          <w:rFonts w:eastAsia="Times New Roman" w:cs="Times New Roman"/>
          <w:color w:val="000000"/>
        </w:rPr>
        <w:t>het bijwonen van een zitting bij de Rechtbank</w:t>
      </w:r>
      <w:r w:rsidR="00C16022" w:rsidRPr="00C16022">
        <w:rPr>
          <w:rFonts w:eastAsia="Times New Roman" w:cs="Times New Roman"/>
          <w:color w:val="000000"/>
        </w:rPr>
        <w:t xml:space="preserve"> </w:t>
      </w:r>
      <w:r w:rsidRPr="00C16022">
        <w:rPr>
          <w:rFonts w:eastAsia="Times New Roman" w:cs="Times New Roman"/>
          <w:color w:val="000000"/>
        </w:rPr>
        <w:t xml:space="preserve">namens de stichting bij de benoeming van een mentor en het bijwonen van een vergadering in </w:t>
      </w:r>
      <w:r w:rsidR="00C16022" w:rsidRPr="00C16022">
        <w:rPr>
          <w:rFonts w:eastAsia="Times New Roman" w:cs="Times New Roman"/>
          <w:color w:val="000000"/>
        </w:rPr>
        <w:t xml:space="preserve">de gemeente </w:t>
      </w:r>
      <w:r w:rsidRPr="00C16022">
        <w:rPr>
          <w:rFonts w:eastAsia="Times New Roman" w:cs="Times New Roman"/>
          <w:color w:val="000000"/>
        </w:rPr>
        <w:t>Rucphen inzake</w:t>
      </w:r>
      <w:r w:rsidR="00C16022" w:rsidRPr="00C16022">
        <w:rPr>
          <w:rFonts w:eastAsia="Times New Roman" w:cs="Times New Roman"/>
          <w:color w:val="000000"/>
        </w:rPr>
        <w:t xml:space="preserve"> </w:t>
      </w:r>
      <w:r w:rsidRPr="00C16022">
        <w:rPr>
          <w:rFonts w:eastAsia="Times New Roman" w:cs="Times New Roman"/>
          <w:color w:val="000000"/>
        </w:rPr>
        <w:t xml:space="preserve">de </w:t>
      </w:r>
      <w:r w:rsidR="00C16022" w:rsidRPr="00C16022">
        <w:rPr>
          <w:rFonts w:eastAsia="Times New Roman" w:cs="Times New Roman"/>
          <w:color w:val="000000"/>
        </w:rPr>
        <w:t>zogenaamde Lokale Alliantie:</w:t>
      </w:r>
      <w:r w:rsidRPr="00C16022">
        <w:rPr>
          <w:rFonts w:eastAsia="Times New Roman" w:cs="Times New Roman"/>
          <w:color w:val="000000"/>
        </w:rPr>
        <w:t xml:space="preserve"> het samenwerkingsverband in</w:t>
      </w:r>
      <w:r w:rsidR="00C16022" w:rsidRPr="00C16022">
        <w:rPr>
          <w:rFonts w:eastAsia="Times New Roman" w:cs="Times New Roman"/>
          <w:color w:val="000000"/>
        </w:rPr>
        <w:t xml:space="preserve"> een g</w:t>
      </w:r>
      <w:r w:rsidRPr="00C16022">
        <w:rPr>
          <w:rFonts w:eastAsia="Times New Roman" w:cs="Times New Roman"/>
          <w:color w:val="000000"/>
        </w:rPr>
        <w:t>emeente tussen verschillende disciplines om (financieel) misbruik van ouderen te voorkomen.</w:t>
      </w:r>
    </w:p>
    <w:p w14:paraId="2C83B945" w14:textId="0477949D" w:rsidR="00C16022" w:rsidRPr="00C16022" w:rsidRDefault="00C16022" w:rsidP="00C16022">
      <w:pPr>
        <w:pStyle w:val="Lijstalinea"/>
        <w:numPr>
          <w:ilvl w:val="0"/>
          <w:numId w:val="6"/>
        </w:numPr>
        <w:rPr>
          <w:rFonts w:eastAsia="Times New Roman" w:cs="Times New Roman"/>
          <w:color w:val="000000"/>
        </w:rPr>
      </w:pPr>
      <w:r w:rsidRPr="00C16022">
        <w:rPr>
          <w:rFonts w:eastAsia="Times New Roman" w:cs="Times New Roman"/>
          <w:color w:val="000000"/>
        </w:rPr>
        <w:t xml:space="preserve">op verzoek van het bestuur is  </w:t>
      </w:r>
      <w:r w:rsidR="00595BD5">
        <w:rPr>
          <w:rFonts w:eastAsia="Times New Roman" w:cs="Times New Roman"/>
          <w:color w:val="000000"/>
        </w:rPr>
        <w:t>door H</w:t>
      </w:r>
      <w:bookmarkStart w:id="0" w:name="_GoBack"/>
      <w:bookmarkEnd w:id="0"/>
      <w:r>
        <w:rPr>
          <w:rFonts w:eastAsia="Times New Roman" w:cs="Times New Roman"/>
          <w:color w:val="000000"/>
        </w:rPr>
        <w:t xml:space="preserve">ans van Gurp </w:t>
      </w:r>
      <w:r w:rsidRPr="00C16022">
        <w:rPr>
          <w:rFonts w:eastAsia="Times New Roman" w:cs="Times New Roman"/>
          <w:color w:val="000000"/>
        </w:rPr>
        <w:t>een onderzoek gedaan naar potentiële passende nieuwe huisvesting voor de stichting in de nabije toekomst. Na een aant</w:t>
      </w:r>
      <w:r>
        <w:rPr>
          <w:rFonts w:eastAsia="Times New Roman" w:cs="Times New Roman"/>
          <w:color w:val="000000"/>
        </w:rPr>
        <w:t>al gesprekken te hebben gevoerd is een advies uitgebracht dat door het bestuur is overgenomen: onderbrengen van het bureau in het Business Centre aan de Bredaseweg 185 te Etten-Leur.</w:t>
      </w:r>
      <w:r w:rsidRPr="00C16022">
        <w:rPr>
          <w:rFonts w:eastAsia="Times New Roman" w:cs="Times New Roman"/>
          <w:color w:val="000000"/>
        </w:rPr>
        <w:t> </w:t>
      </w:r>
    </w:p>
    <w:p w14:paraId="50349380" w14:textId="77777777" w:rsidR="00C16022" w:rsidRPr="00BC2F35" w:rsidRDefault="00C16022" w:rsidP="00BC2F35">
      <w:pPr>
        <w:ind w:left="360"/>
      </w:pPr>
    </w:p>
    <w:p w14:paraId="6B0950C7" w14:textId="77777777" w:rsidR="00EA1DF3" w:rsidRDefault="00EA1DF3" w:rsidP="00EA1DF3">
      <w:pPr>
        <w:rPr>
          <w:rFonts w:cs="Arial"/>
          <w:b/>
        </w:rPr>
      </w:pPr>
      <w:r>
        <w:rPr>
          <w:rFonts w:cs="Arial"/>
          <w:b/>
        </w:rPr>
        <w:t>Klachtenregeling / Klachtencontactpersonen van MWB</w:t>
      </w:r>
    </w:p>
    <w:p w14:paraId="6D14EC82" w14:textId="77777777" w:rsidR="00EA1DF3" w:rsidRDefault="00EA1DF3" w:rsidP="00EA1DF3">
      <w:pPr>
        <w:rPr>
          <w:rFonts w:cs="Arial"/>
          <w:b/>
        </w:rPr>
      </w:pPr>
    </w:p>
    <w:p w14:paraId="19AF6B17" w14:textId="0237AD44" w:rsidR="00BD5B79" w:rsidRPr="00BD5B79" w:rsidRDefault="00BD5B79" w:rsidP="00BD5B79">
      <w:pPr>
        <w:rPr>
          <w:rFonts w:cs="Arial"/>
        </w:rPr>
      </w:pPr>
      <w:proofErr w:type="spellStart"/>
      <w:r w:rsidRPr="00BD5B79">
        <w:rPr>
          <w:rFonts w:cs="Arial"/>
        </w:rPr>
        <w:t>Gementoreerden</w:t>
      </w:r>
      <w:proofErr w:type="spellEnd"/>
      <w:r w:rsidRPr="00BD5B79">
        <w:rPr>
          <w:rFonts w:cs="Arial"/>
        </w:rPr>
        <w:t xml:space="preserve"> en hun verzorgers kunnen klachten hebben over de ac</w:t>
      </w:r>
      <w:r>
        <w:rPr>
          <w:rFonts w:cs="Arial"/>
        </w:rPr>
        <w:t>tiviteiten van hun mentoren</w:t>
      </w:r>
      <w:r w:rsidRPr="00BD5B79">
        <w:rPr>
          <w:rFonts w:cs="Arial"/>
        </w:rPr>
        <w:t>. Hiervoor geldt een klachtenregeling.</w:t>
      </w:r>
    </w:p>
    <w:p w14:paraId="79AC0A86" w14:textId="77777777" w:rsidR="00BD5B79" w:rsidRPr="00BD5B79" w:rsidRDefault="00BD5B79" w:rsidP="00BD5B79">
      <w:pPr>
        <w:rPr>
          <w:rFonts w:cs="Arial"/>
        </w:rPr>
      </w:pPr>
      <w:r w:rsidRPr="00BD5B79">
        <w:rPr>
          <w:rFonts w:cs="Arial"/>
        </w:rPr>
        <w:t xml:space="preserve">Nu is het voor veel </w:t>
      </w:r>
      <w:proofErr w:type="spellStart"/>
      <w:r w:rsidRPr="00BD5B79">
        <w:rPr>
          <w:rFonts w:cs="Arial"/>
        </w:rPr>
        <w:t>gementoreerden</w:t>
      </w:r>
      <w:proofErr w:type="spellEnd"/>
      <w:r w:rsidRPr="00BD5B79">
        <w:rPr>
          <w:rFonts w:cs="Arial"/>
        </w:rPr>
        <w:t xml:space="preserve"> en hun achterban niet gemakkelijk om klachten te uiten. Zij zijn tenslotte afhankelijk van de door de rechtbank benoemde mentor.</w:t>
      </w:r>
    </w:p>
    <w:p w14:paraId="581CA739" w14:textId="77777777" w:rsidR="00BD5B79" w:rsidRPr="00BD5B79" w:rsidRDefault="00BD5B79" w:rsidP="00BD5B79">
      <w:pPr>
        <w:rPr>
          <w:rFonts w:cs="Arial"/>
        </w:rPr>
      </w:pPr>
      <w:r w:rsidRPr="00BD5B79">
        <w:rPr>
          <w:rFonts w:cs="Arial"/>
        </w:rPr>
        <w:t xml:space="preserve">Klachtencontactpersonen zijn  bedoeld om </w:t>
      </w:r>
      <w:proofErr w:type="spellStart"/>
      <w:r w:rsidRPr="00BD5B79">
        <w:rPr>
          <w:rFonts w:cs="Arial"/>
        </w:rPr>
        <w:t>gementoreerden</w:t>
      </w:r>
      <w:proofErr w:type="spellEnd"/>
      <w:r w:rsidRPr="00BD5B79">
        <w:rPr>
          <w:rFonts w:cs="Arial"/>
        </w:rPr>
        <w:t xml:space="preserve"> bij te staan als zij gevoelens hebben van onvrede, die mogelijk zouden kunnen uitmonden in een klacht.</w:t>
      </w:r>
    </w:p>
    <w:p w14:paraId="5E4808F3" w14:textId="42AA9192" w:rsidR="00BD5B79" w:rsidRPr="00BD5B79" w:rsidRDefault="00BD5B79" w:rsidP="00BD5B79">
      <w:pPr>
        <w:rPr>
          <w:rFonts w:cs="Arial"/>
        </w:rPr>
      </w:pPr>
      <w:r w:rsidRPr="00BD5B79">
        <w:rPr>
          <w:rFonts w:cs="Arial"/>
        </w:rPr>
        <w:t xml:space="preserve">De klachtencontactpersonen kunnen helpen bij het aanhoren van </w:t>
      </w:r>
      <w:proofErr w:type="spellStart"/>
      <w:r w:rsidRPr="00BD5B79">
        <w:rPr>
          <w:rFonts w:cs="Arial"/>
        </w:rPr>
        <w:t>gementoreerden</w:t>
      </w:r>
      <w:proofErr w:type="spellEnd"/>
      <w:r w:rsidRPr="00BD5B79">
        <w:rPr>
          <w:rFonts w:cs="Arial"/>
        </w:rPr>
        <w:t xml:space="preserve"> en hun verzorgers. Zij kunnen</w:t>
      </w:r>
      <w:r>
        <w:rPr>
          <w:rFonts w:cs="Arial"/>
        </w:rPr>
        <w:t xml:space="preserve"> </w:t>
      </w:r>
      <w:proofErr w:type="spellStart"/>
      <w:r>
        <w:rPr>
          <w:rFonts w:cs="Arial"/>
        </w:rPr>
        <w:t>gementoreerden</w:t>
      </w:r>
      <w:proofErr w:type="spellEnd"/>
      <w:r>
        <w:rPr>
          <w:rFonts w:cs="Arial"/>
        </w:rPr>
        <w:t xml:space="preserve"> bijstaan en zo mogelijk bemiddelen</w:t>
      </w:r>
      <w:r w:rsidRPr="00BD5B79">
        <w:rPr>
          <w:rFonts w:cs="Arial"/>
        </w:rPr>
        <w:t xml:space="preserve"> richting degene op wie de klacht betrekking heeft en helpen bij het formuleren van een klacht. Het gaat dus om zaken die nog niet als klacht gelden.</w:t>
      </w:r>
    </w:p>
    <w:p w14:paraId="0C8C4AEA" w14:textId="77777777" w:rsidR="00BD5B79" w:rsidRPr="00BD5B79" w:rsidRDefault="00BD5B79" w:rsidP="00BD5B79">
      <w:pPr>
        <w:rPr>
          <w:rFonts w:cs="Arial"/>
        </w:rPr>
      </w:pPr>
      <w:r w:rsidRPr="00BD5B79">
        <w:rPr>
          <w:rFonts w:cs="Arial"/>
        </w:rPr>
        <w:t>Indien een en ander tot een klacht komt, dan is hiervoor door Mentorschap Nederland een landelijke regeling ontworpen.</w:t>
      </w:r>
    </w:p>
    <w:p w14:paraId="7D22B76A" w14:textId="77777777" w:rsidR="00BD5B79" w:rsidRPr="00BD5B79" w:rsidRDefault="00BD5B79" w:rsidP="00BD5B79">
      <w:pPr>
        <w:rPr>
          <w:rFonts w:cs="Arial"/>
        </w:rPr>
      </w:pPr>
      <w:r w:rsidRPr="00BD5B79">
        <w:rPr>
          <w:rFonts w:cs="Arial"/>
        </w:rPr>
        <w:t xml:space="preserve">De klachtencontactpersonen stellen zich onafhankelijk op van de stichting. </w:t>
      </w:r>
    </w:p>
    <w:p w14:paraId="37E3577E" w14:textId="249F725F" w:rsidR="00BD5B79" w:rsidRPr="00BD5B79" w:rsidRDefault="00BD5B79" w:rsidP="00BD5B79">
      <w:pPr>
        <w:rPr>
          <w:rFonts w:cs="Arial"/>
        </w:rPr>
      </w:pPr>
      <w:r w:rsidRPr="00BD5B79">
        <w:rPr>
          <w:rFonts w:cs="Arial"/>
        </w:rPr>
        <w:t xml:space="preserve">In 2017 zijn dhr. G. </w:t>
      </w:r>
      <w:proofErr w:type="spellStart"/>
      <w:r w:rsidRPr="00BD5B79">
        <w:rPr>
          <w:rFonts w:cs="Arial"/>
        </w:rPr>
        <w:t>Stigter</w:t>
      </w:r>
      <w:proofErr w:type="spellEnd"/>
      <w:r w:rsidRPr="00BD5B79">
        <w:rPr>
          <w:rFonts w:cs="Arial"/>
        </w:rPr>
        <w:t xml:space="preserve"> en </w:t>
      </w:r>
      <w:r>
        <w:rPr>
          <w:rFonts w:cs="Arial"/>
        </w:rPr>
        <w:t xml:space="preserve">dhr. </w:t>
      </w:r>
      <w:r w:rsidRPr="00BD5B79">
        <w:rPr>
          <w:rFonts w:cs="Arial"/>
        </w:rPr>
        <w:t xml:space="preserve">H. van </w:t>
      </w:r>
      <w:proofErr w:type="spellStart"/>
      <w:r w:rsidRPr="00BD5B79">
        <w:rPr>
          <w:rFonts w:cs="Arial"/>
        </w:rPr>
        <w:t>Perge</w:t>
      </w:r>
      <w:proofErr w:type="spellEnd"/>
      <w:r w:rsidRPr="00BD5B79">
        <w:rPr>
          <w:rFonts w:cs="Arial"/>
        </w:rPr>
        <w:t>, door het bestuur benoemd als klachtencontactpersonen.</w:t>
      </w:r>
    </w:p>
    <w:p w14:paraId="27A04B86" w14:textId="77777777" w:rsidR="00BD5B79" w:rsidRPr="00BD5B79" w:rsidRDefault="00BD5B79" w:rsidP="00BD5B79">
      <w:pPr>
        <w:rPr>
          <w:rFonts w:cs="Arial"/>
        </w:rPr>
      </w:pPr>
      <w:r w:rsidRPr="00BD5B79">
        <w:rPr>
          <w:rFonts w:cs="Arial"/>
        </w:rPr>
        <w:t xml:space="preserve">In 2018 werden de klachtencontactpersonen door enkele mentoren benaderd. Deze mentoren hadden bezwaren tegen bepaalde bestuursbesluiten en wilden daarom een klacht indienen. </w:t>
      </w:r>
    </w:p>
    <w:p w14:paraId="4B7E29D9" w14:textId="570912D7" w:rsidR="00BD5B79" w:rsidRPr="00BD5B79" w:rsidRDefault="00BD5B79" w:rsidP="00BD5B79">
      <w:pPr>
        <w:rPr>
          <w:rFonts w:cs="Arial"/>
        </w:rPr>
      </w:pPr>
      <w:r>
        <w:rPr>
          <w:rFonts w:cs="Arial"/>
        </w:rPr>
        <w:t xml:space="preserve">De </w:t>
      </w:r>
      <w:r w:rsidRPr="00BD5B79">
        <w:rPr>
          <w:rFonts w:cs="Arial"/>
        </w:rPr>
        <w:t>k</w:t>
      </w:r>
      <w:r>
        <w:rPr>
          <w:rFonts w:cs="Arial"/>
        </w:rPr>
        <w:t xml:space="preserve">lachtencontactpersoon hebben </w:t>
      </w:r>
      <w:r w:rsidRPr="00BD5B79">
        <w:rPr>
          <w:rFonts w:cs="Arial"/>
        </w:rPr>
        <w:t xml:space="preserve">aangegeven dat de </w:t>
      </w:r>
      <w:r>
        <w:rPr>
          <w:rFonts w:cs="Arial"/>
        </w:rPr>
        <w:t xml:space="preserve">bestaande </w:t>
      </w:r>
      <w:r w:rsidRPr="00BD5B79">
        <w:rPr>
          <w:rFonts w:cs="Arial"/>
        </w:rPr>
        <w:t>klachtenprocedure hiervoor niet is bedoeld. Het gaat bij deze procedure uitsluitend om zaken die zich afspelen tussen de mentor en de cliënt van de mentor. Voor andere klachten dient men andere wegen te bewandelen</w:t>
      </w:r>
      <w:r>
        <w:rPr>
          <w:rFonts w:cs="Arial"/>
        </w:rPr>
        <w:t>.</w:t>
      </w:r>
    </w:p>
    <w:p w14:paraId="42183F53" w14:textId="24F79CA0" w:rsidR="00BD5B79" w:rsidRPr="00BD5B79" w:rsidRDefault="00BD5B79" w:rsidP="00BD5B79">
      <w:pPr>
        <w:rPr>
          <w:rFonts w:cs="Arial"/>
        </w:rPr>
      </w:pPr>
      <w:r w:rsidRPr="00BD5B79">
        <w:rPr>
          <w:rFonts w:cs="Arial"/>
        </w:rPr>
        <w:t>In 2018 was a</w:t>
      </w:r>
      <w:r>
        <w:rPr>
          <w:rFonts w:cs="Arial"/>
        </w:rPr>
        <w:t xml:space="preserve">fgesproken </w:t>
      </w:r>
      <w:r w:rsidRPr="00BD5B79">
        <w:rPr>
          <w:rFonts w:cs="Arial"/>
        </w:rPr>
        <w:t>om de mogelijkheden van de klachtencontactpersonen nader onder de aandacht te brengen  bij cliënten en de zorginstellingen waar zij verblijven. Dit krijgt in 2019 een vervolg.</w:t>
      </w:r>
    </w:p>
    <w:p w14:paraId="49294995" w14:textId="77777777" w:rsidR="00BD5B79" w:rsidRDefault="00BD5B79" w:rsidP="00EA1DF3">
      <w:pPr>
        <w:rPr>
          <w:rFonts w:cs="Arial"/>
        </w:rPr>
      </w:pPr>
    </w:p>
    <w:p w14:paraId="2761992F" w14:textId="6B947E39" w:rsidR="00A66CFB" w:rsidRDefault="00BD5CF7" w:rsidP="00E0116E">
      <w:pPr>
        <w:rPr>
          <w:b/>
        </w:rPr>
      </w:pPr>
      <w:r>
        <w:rPr>
          <w:b/>
        </w:rPr>
        <w:t>Gebeurtenissen, Ontwikkelingen, Projecten</w:t>
      </w:r>
    </w:p>
    <w:p w14:paraId="7CE8C482" w14:textId="77777777" w:rsidR="007465F6" w:rsidRPr="00F76E8D" w:rsidRDefault="007465F6" w:rsidP="00E0116E">
      <w:pPr>
        <w:rPr>
          <w:b/>
        </w:rPr>
      </w:pPr>
    </w:p>
    <w:p w14:paraId="20813B24" w14:textId="1E419CA4" w:rsidR="00BD5CF7" w:rsidRDefault="002E7E88" w:rsidP="00BD5CF7">
      <w:pPr>
        <w:pStyle w:val="Lijstalinea"/>
        <w:numPr>
          <w:ilvl w:val="0"/>
          <w:numId w:val="6"/>
        </w:numPr>
      </w:pPr>
      <w:r>
        <w:t>Project ouderenmishandeling:</w:t>
      </w:r>
      <w:r w:rsidRPr="002E7E88">
        <w:rPr>
          <w:b/>
        </w:rPr>
        <w:t xml:space="preserve">  </w:t>
      </w:r>
      <w:r w:rsidRPr="00836AF4">
        <w:t>In aansluiting op het reeds lopende traject</w:t>
      </w:r>
      <w:r>
        <w:t xml:space="preserve"> inzake ouderenmishandeling en financieel misbruik is een werkgroep ontstaan, bestaande uit een medewerker van Veilig Thuis West-Brabant en twee vertegenwoordigers vanuit MWB. Doelstelling van deze werkgroep is te onderzoeken of een opstart van een brede Regionale Alliantie ter bestrijding van ouderenmishandeling, zou kunnen worden gerealiseerd. Na een mailing aan kandidaat deelnemers uit de ketenpartners is duidelijk geworden dat een dergelijk initiatief in principe gesteund zal worden. Lopende het jaar is er intensief overleg geweest binnen de werkgroep met als doel een vergadering te beleggen met ketenpartners in 2019. Tevens is, op initiatief van stichting </w:t>
      </w:r>
      <w:proofErr w:type="spellStart"/>
      <w:r>
        <w:t>tanteLouise</w:t>
      </w:r>
      <w:proofErr w:type="spellEnd"/>
      <w:r>
        <w:t xml:space="preserve">, een start gemaakt met het ontwikkelen van een Game /App. De planning was dat deze game in de loop van 2019 geïntroduceerd zou worden. Dit is echter </w:t>
      </w:r>
      <w:proofErr w:type="spellStart"/>
      <w:r>
        <w:t>bijgsteld</w:t>
      </w:r>
      <w:proofErr w:type="spellEnd"/>
      <w:r>
        <w:t xml:space="preserve"> naar 2020. Een parallel traject om van het Oranje Fonds financiële medewerking aan deze acties te verkrijgen is helaas mislukt. </w:t>
      </w:r>
      <w:r w:rsidR="00BD5CF7">
        <w:t xml:space="preserve">Medio juni is een contract getekend met stichting </w:t>
      </w:r>
      <w:proofErr w:type="spellStart"/>
      <w:r w:rsidR="00BD5CF7">
        <w:t>tanteLouise</w:t>
      </w:r>
      <w:proofErr w:type="spellEnd"/>
      <w:r w:rsidR="00BD5CF7">
        <w:t xml:space="preserve"> inzake het bouwen van de </w:t>
      </w:r>
      <w:r>
        <w:t>(</w:t>
      </w:r>
      <w:r w:rsidR="00BD5CF7">
        <w:t>E-</w:t>
      </w:r>
      <w:proofErr w:type="spellStart"/>
      <w:r w:rsidR="00BD5CF7">
        <w:t>learning</w:t>
      </w:r>
      <w:proofErr w:type="spellEnd"/>
      <w:r>
        <w:t>)</w:t>
      </w:r>
      <w:r w:rsidR="00BD5CF7">
        <w:t xml:space="preserve"> Game rondom ouderenmishandeling, samen met onze stichting. Inmiddels zijn de nodige ketenpartners verzocht om deel te nemen aan de invulling van deze Game in 2019. Veel ketenpartners zijn enthousiast en zien wel degelijk de toegevoegde waarde van een dergelijke Game die landelijk uitgerold zal gaan worden. Het Ministerie van VWS en ook de pers bij monde van BN De Stem hebben hier ook oog voor </w:t>
      </w:r>
      <w:r>
        <w:t>en ma</w:t>
      </w:r>
      <w:r w:rsidR="00BD5CF7">
        <w:t xml:space="preserve">akten er melding van in hun berichtgeving. </w:t>
      </w:r>
    </w:p>
    <w:p w14:paraId="5A5E5CEC" w14:textId="34D18B37" w:rsidR="000119FF" w:rsidRDefault="00BD5CF7" w:rsidP="000119FF">
      <w:pPr>
        <w:pStyle w:val="Lijstalinea"/>
        <w:numPr>
          <w:ilvl w:val="0"/>
          <w:numId w:val="6"/>
        </w:numPr>
      </w:pPr>
      <w:r>
        <w:t>De regionale dag van de mentor West-Brabant. Het idee om de dag van de mentor regionaal te gaan organiseren krijgt steeds meer body. De animo vanuit de mentoren de afgelopen jaren richting Driebergen te rijden om aan de landelijke dag van de mentor deel te nemen nam aanzienlijk af. Zo ontstond het plan</w:t>
      </w:r>
      <w:r w:rsidR="000119FF" w:rsidRPr="000119FF">
        <w:t xml:space="preserve"> </w:t>
      </w:r>
      <w:r w:rsidR="000119FF">
        <w:t xml:space="preserve">om contact te zoeken met de Rechtbank Breda die op dat moment bezig was om haar nieuwe gerechtsgebouw in gebruik te nemen. Overleg tussen enerzijds rechters, PR, Teamleider Kanton Rechtbank en anderzijds MWB heeft ertoe geleid om een mooie ochtendprogramma te maken in die nieuwe Rechtbank als eerste deel van een eigen regionale dag van de mentor. Er werd een werkgroep geformeerd onder onze mentoren. Zij gingen voortvarend te werk om de regionale dag een nog verdere invulling te geven. Er werden bussen geregeld, een lunch op het </w:t>
      </w:r>
      <w:proofErr w:type="spellStart"/>
      <w:r w:rsidR="000119FF">
        <w:t>Anbarg</w:t>
      </w:r>
      <w:proofErr w:type="spellEnd"/>
      <w:r w:rsidR="000119FF">
        <w:t xml:space="preserve"> en in de middag een theatervoorstelling georganiseerd rondom het mentorschap. De dag werd een succes en er was zeer veel belangstelling: 85 deelnemende mentoren!</w:t>
      </w:r>
    </w:p>
    <w:p w14:paraId="2CAA6CD3" w14:textId="66D13CCA" w:rsidR="00C641C0" w:rsidRDefault="000119FF" w:rsidP="00C641C0">
      <w:pPr>
        <w:pStyle w:val="Lijstalinea"/>
        <w:numPr>
          <w:ilvl w:val="0"/>
          <w:numId w:val="6"/>
        </w:numPr>
      </w:pPr>
      <w:r>
        <w:t xml:space="preserve">In combinatie met de al genoemde billboardactie is een nieuwe landelijke </w:t>
      </w:r>
      <w:proofErr w:type="spellStart"/>
      <w:r>
        <w:t>radio-spot</w:t>
      </w:r>
      <w:proofErr w:type="spellEnd"/>
      <w:r>
        <w:t xml:space="preserve"> – overigens weer ingesproken door onze eigen mentor </w:t>
      </w:r>
      <w:proofErr w:type="spellStart"/>
      <w:r>
        <w:t>Marinka</w:t>
      </w:r>
      <w:proofErr w:type="spellEnd"/>
      <w:r>
        <w:t xml:space="preserve"> de Haan – vanuit Mentorschap Nederland op de radio gebracht</w:t>
      </w:r>
      <w:r w:rsidR="00F53944">
        <w:t xml:space="preserve">. Met enige trots kan worden gezegd dat beide acties samen uiteindelijk 36 nieuwe mentoren opleverden. </w:t>
      </w:r>
    </w:p>
    <w:p w14:paraId="6231C8A6" w14:textId="77777777" w:rsidR="006210EF" w:rsidRDefault="006210EF" w:rsidP="00C641C0">
      <w:pPr>
        <w:rPr>
          <w:b/>
        </w:rPr>
      </w:pPr>
    </w:p>
    <w:p w14:paraId="06A187D0" w14:textId="77777777" w:rsidR="006210EF" w:rsidRDefault="006210EF" w:rsidP="00C641C0">
      <w:pPr>
        <w:rPr>
          <w:b/>
        </w:rPr>
      </w:pPr>
    </w:p>
    <w:p w14:paraId="7DE3F4C0" w14:textId="77777777" w:rsidR="006210EF" w:rsidRDefault="006210EF" w:rsidP="00C641C0">
      <w:pPr>
        <w:rPr>
          <w:b/>
        </w:rPr>
      </w:pPr>
    </w:p>
    <w:p w14:paraId="2D3160D0" w14:textId="77777777" w:rsidR="006210EF" w:rsidRDefault="006210EF" w:rsidP="00C641C0">
      <w:pPr>
        <w:rPr>
          <w:b/>
        </w:rPr>
      </w:pPr>
    </w:p>
    <w:p w14:paraId="2ABF0FC6" w14:textId="77777777" w:rsidR="00C641C0" w:rsidRDefault="002E7E88" w:rsidP="00C641C0">
      <w:pPr>
        <w:rPr>
          <w:b/>
        </w:rPr>
      </w:pPr>
      <w:r w:rsidRPr="00C641C0">
        <w:rPr>
          <w:b/>
        </w:rPr>
        <w:t>Opleiding en begeleiding</w:t>
      </w:r>
    </w:p>
    <w:p w14:paraId="53F7A89A" w14:textId="77777777" w:rsidR="006210EF" w:rsidRDefault="006210EF" w:rsidP="00C641C0">
      <w:pPr>
        <w:rPr>
          <w:b/>
        </w:rPr>
      </w:pPr>
    </w:p>
    <w:p w14:paraId="42666CC1" w14:textId="3BBAC197" w:rsidR="006210EF" w:rsidRDefault="006210EF" w:rsidP="000E1729">
      <w:pPr>
        <w:pStyle w:val="Lijstalinea"/>
        <w:numPr>
          <w:ilvl w:val="0"/>
          <w:numId w:val="6"/>
        </w:numPr>
      </w:pPr>
      <w:r>
        <w:t xml:space="preserve">de komst van vele nieuwe mentoren vergde een extra inspanning voor de training en opleiding van deze mensen </w:t>
      </w:r>
    </w:p>
    <w:p w14:paraId="6C266C19" w14:textId="1B13718B" w:rsidR="000E1729" w:rsidRDefault="002E7E88" w:rsidP="006210EF">
      <w:pPr>
        <w:pStyle w:val="Lijstalinea"/>
        <w:numPr>
          <w:ilvl w:val="0"/>
          <w:numId w:val="6"/>
        </w:numPr>
      </w:pPr>
      <w:r>
        <w:t xml:space="preserve">Op grond van eerder gemaakte afspraken hebben wij ons gericht op maatwerk </w:t>
      </w:r>
      <w:r w:rsidR="00C641C0">
        <w:t>binnen ons scholingsaanbod. De Werkgroep S</w:t>
      </w:r>
      <w:r>
        <w:t xml:space="preserve">choling heeft een nieuwe scholing voor mentoren opgezet en deze enkele malen uitgevoerd. De kandidaten worden dan wegwijs gemaakt in de vrijwillige job als mentor. Tevens is een scholingstraject ontwikkeld om een aantal mentoren te scholen die ouderen, waarbij mishandeling en/of financieel misbruik verondersteld wordt, bij te staan en te begeleiden in het traject </w:t>
      </w:r>
      <w:r w:rsidR="000E1729">
        <w:t xml:space="preserve">om </w:t>
      </w:r>
      <w:r>
        <w:t xml:space="preserve">hiertegen op te treden. </w:t>
      </w:r>
    </w:p>
    <w:p w14:paraId="06EF1F86" w14:textId="77777777" w:rsidR="000E1729" w:rsidRDefault="000E1729" w:rsidP="000E1729">
      <w:pPr>
        <w:pStyle w:val="Lijstalinea"/>
        <w:numPr>
          <w:ilvl w:val="0"/>
          <w:numId w:val="6"/>
        </w:numPr>
      </w:pPr>
      <w:r>
        <w:t xml:space="preserve">Ook ontstond een tekort aan regio-ondersteuners (RO): De zorg om de (nieuwe) mentoren die ondersteuning en feedback te geven die zij behoeven was nadrukkelijk aanwezig. Inmiddels hebben wij 8 nieuwe </w:t>
      </w:r>
      <w:proofErr w:type="spellStart"/>
      <w:r>
        <w:t>RO’s</w:t>
      </w:r>
      <w:proofErr w:type="spellEnd"/>
      <w:r>
        <w:t xml:space="preserve"> welkom geheten en is met hen een bijeenkomst gehouden waarin is besproken hoe wij de </w:t>
      </w:r>
      <w:proofErr w:type="spellStart"/>
      <w:r>
        <w:t>RO’s</w:t>
      </w:r>
      <w:proofErr w:type="spellEnd"/>
      <w:r>
        <w:t xml:space="preserve"> verder kunnen opleiden om hen toe te rusten om hun taak zo professioneel mogelijk uit te kunnen voeren.  </w:t>
      </w:r>
      <w:proofErr w:type="spellStart"/>
      <w:r>
        <w:t>Aad</w:t>
      </w:r>
      <w:proofErr w:type="spellEnd"/>
      <w:r>
        <w:t xml:space="preserve"> Joosten en Herman </w:t>
      </w:r>
      <w:proofErr w:type="spellStart"/>
      <w:r>
        <w:t>Foeken</w:t>
      </w:r>
      <w:proofErr w:type="spellEnd"/>
      <w:r>
        <w:t xml:space="preserve"> maken als ervaren coaches een intervisieplan dat in 2019  verder wordt. De </w:t>
      </w:r>
      <w:proofErr w:type="spellStart"/>
      <w:r>
        <w:t>RO’s</w:t>
      </w:r>
      <w:proofErr w:type="spellEnd"/>
      <w:r>
        <w:t xml:space="preserve"> tonen zich enthousiast.</w:t>
      </w:r>
    </w:p>
    <w:p w14:paraId="37FFDA92" w14:textId="6D70E469" w:rsidR="005634E3" w:rsidRDefault="005634E3" w:rsidP="000E1729">
      <w:pPr>
        <w:pStyle w:val="Lijstalinea"/>
        <w:numPr>
          <w:ilvl w:val="0"/>
          <w:numId w:val="6"/>
        </w:numPr>
      </w:pPr>
      <w:r>
        <w:t>Ook in 2018 zijn weer enkele thema-avonden voor onze mentoren georganiseerd.</w:t>
      </w:r>
    </w:p>
    <w:p w14:paraId="1E9900E5" w14:textId="77777777" w:rsidR="000E1729" w:rsidRPr="00F76E8D" w:rsidRDefault="000E1729" w:rsidP="000E1729">
      <w:pPr>
        <w:rPr>
          <w:b/>
        </w:rPr>
      </w:pPr>
    </w:p>
    <w:p w14:paraId="40A5CB3C" w14:textId="28AAB763" w:rsidR="000F5532" w:rsidRDefault="000F5532" w:rsidP="00895D0A">
      <w:pPr>
        <w:rPr>
          <w:b/>
        </w:rPr>
      </w:pPr>
      <w:r>
        <w:rPr>
          <w:b/>
        </w:rPr>
        <w:t>Enkele cijfers</w:t>
      </w:r>
    </w:p>
    <w:p w14:paraId="4732D2E8" w14:textId="77777777" w:rsidR="000F5532" w:rsidRDefault="000F5532">
      <w:pPr>
        <w:rPr>
          <w:b/>
        </w:rPr>
      </w:pPr>
    </w:p>
    <w:p w14:paraId="03D1ED4B" w14:textId="51CD4B7D" w:rsidR="000F5532" w:rsidRDefault="000F5532">
      <w:r w:rsidRPr="008D3FF0">
        <w:t>Aa</w:t>
      </w:r>
      <w:r w:rsidR="00895D0A">
        <w:t xml:space="preserve">ntal mentorschappen per </w:t>
      </w:r>
      <w:r w:rsidR="00B80D71">
        <w:t>0</w:t>
      </w:r>
      <w:r w:rsidR="00895D0A">
        <w:t>1</w:t>
      </w:r>
      <w:r w:rsidR="005634E3">
        <w:t>-</w:t>
      </w:r>
      <w:r w:rsidR="00B80D71">
        <w:t>0</w:t>
      </w:r>
      <w:r w:rsidR="005634E3">
        <w:t>1-2018</w:t>
      </w:r>
      <w:r w:rsidRPr="008D3FF0">
        <w:t>:</w:t>
      </w:r>
      <w:r w:rsidR="00423B43">
        <w:tab/>
      </w:r>
      <w:r w:rsidR="00423B43">
        <w:tab/>
        <w:t>150</w:t>
      </w:r>
    </w:p>
    <w:p w14:paraId="32864484" w14:textId="1C6362C8" w:rsidR="000F5532" w:rsidRPr="008D3FF0" w:rsidRDefault="000F5532">
      <w:r w:rsidRPr="008D3FF0">
        <w:t xml:space="preserve">Aantal mentorschappen per </w:t>
      </w:r>
      <w:r w:rsidR="00B80D71">
        <w:t>31-12-2018</w:t>
      </w:r>
      <w:r w:rsidR="008D3FF0" w:rsidRPr="008D3FF0">
        <w:t>:</w:t>
      </w:r>
      <w:r w:rsidR="00423B43">
        <w:tab/>
      </w:r>
      <w:r w:rsidR="00423B43">
        <w:tab/>
      </w:r>
      <w:r w:rsidR="009A2F2A">
        <w:t>213</w:t>
      </w:r>
    </w:p>
    <w:p w14:paraId="12362AA2" w14:textId="687567CE" w:rsidR="008D3FF0" w:rsidRPr="008D3FF0" w:rsidRDefault="005634E3">
      <w:r>
        <w:t xml:space="preserve">Aantal mentoren per </w:t>
      </w:r>
      <w:r w:rsidR="00B80D71">
        <w:t>0</w:t>
      </w:r>
      <w:r>
        <w:t>1-</w:t>
      </w:r>
      <w:r w:rsidR="00B80D71">
        <w:t>0</w:t>
      </w:r>
      <w:r>
        <w:t>1-2018</w:t>
      </w:r>
      <w:r w:rsidR="008D3FF0" w:rsidRPr="008D3FF0">
        <w:t>:</w:t>
      </w:r>
      <w:r w:rsidR="00423B43">
        <w:tab/>
      </w:r>
      <w:r w:rsidR="00423B43">
        <w:tab/>
      </w:r>
      <w:r w:rsidR="00423B43">
        <w:tab/>
      </w:r>
      <w:r>
        <w:t>108</w:t>
      </w:r>
    </w:p>
    <w:p w14:paraId="1477F0D4" w14:textId="2BD15053" w:rsidR="008D3FF0" w:rsidRPr="008D3FF0" w:rsidRDefault="00722048">
      <w:r>
        <w:t xml:space="preserve">Aantal mentoren </w:t>
      </w:r>
      <w:r w:rsidR="00423B43">
        <w:t xml:space="preserve">in functie </w:t>
      </w:r>
      <w:r w:rsidR="005634E3">
        <w:t>per 31-12-2018</w:t>
      </w:r>
      <w:r w:rsidR="008D3FF0" w:rsidRPr="008D3FF0">
        <w:t>:</w:t>
      </w:r>
      <w:r w:rsidR="00423B43">
        <w:tab/>
      </w:r>
      <w:r w:rsidR="009A2F2A">
        <w:t>150</w:t>
      </w:r>
    </w:p>
    <w:p w14:paraId="5431E645" w14:textId="77777777" w:rsidR="003B243B" w:rsidRPr="00F76E8D" w:rsidRDefault="003B243B"/>
    <w:p w14:paraId="012D036B" w14:textId="580910E0" w:rsidR="004819EF" w:rsidRPr="0000433F" w:rsidRDefault="003B243B" w:rsidP="0000433F">
      <w:pPr>
        <w:widowControl w:val="0"/>
        <w:autoSpaceDE w:val="0"/>
        <w:autoSpaceDN w:val="0"/>
        <w:adjustRightInd w:val="0"/>
        <w:rPr>
          <w:rFonts w:cs="Arial"/>
          <w:color w:val="1A1A1A"/>
          <w:lang w:val="en-US"/>
        </w:rPr>
      </w:pPr>
      <w:r>
        <w:rPr>
          <w:b/>
        </w:rPr>
        <w:t xml:space="preserve">Financieel: </w:t>
      </w:r>
      <w:r w:rsidR="00EE5A71">
        <w:rPr>
          <w:b/>
        </w:rPr>
        <w:t>Jaarrekening 2018</w:t>
      </w:r>
      <w:r w:rsidR="006D6DFB">
        <w:rPr>
          <w:b/>
        </w:rPr>
        <w:t xml:space="preserve"> </w:t>
      </w:r>
      <w:r w:rsidR="009009EC" w:rsidRPr="009009EC">
        <w:rPr>
          <w:b/>
        </w:rPr>
        <w:t xml:space="preserve"> MWB</w:t>
      </w:r>
    </w:p>
    <w:p w14:paraId="24347317" w14:textId="77777777" w:rsidR="00325B09" w:rsidRDefault="00325B09">
      <w:pPr>
        <w:rPr>
          <w:b/>
        </w:rPr>
      </w:pPr>
    </w:p>
    <w:p w14:paraId="2D58CFF4" w14:textId="3818A23A" w:rsidR="00325B09" w:rsidRPr="00325B09" w:rsidRDefault="006D6DFB">
      <w:r>
        <w:t xml:space="preserve">In de bijlage bij dit Jaardocument </w:t>
      </w:r>
      <w:r w:rsidR="00325B09" w:rsidRPr="00325B09">
        <w:t xml:space="preserve"> is de jaarrekening </w:t>
      </w:r>
      <w:r w:rsidR="005634E3">
        <w:t>2018</w:t>
      </w:r>
      <w:r>
        <w:t xml:space="preserve"> </w:t>
      </w:r>
      <w:r w:rsidR="00325B09" w:rsidRPr="00325B09">
        <w:t xml:space="preserve">opgenomen bestaande uit: </w:t>
      </w:r>
    </w:p>
    <w:p w14:paraId="4E957830" w14:textId="7E81DD25" w:rsidR="00325B09" w:rsidRPr="00325B09" w:rsidRDefault="00325B09" w:rsidP="00325B09">
      <w:pPr>
        <w:pStyle w:val="Lijstalinea"/>
        <w:numPr>
          <w:ilvl w:val="0"/>
          <w:numId w:val="1"/>
        </w:numPr>
      </w:pPr>
      <w:r w:rsidRPr="00325B09">
        <w:t>de balans,</w:t>
      </w:r>
    </w:p>
    <w:p w14:paraId="59E8B319" w14:textId="77777777" w:rsidR="00325B09" w:rsidRPr="00325B09" w:rsidRDefault="00325B09" w:rsidP="00325B09">
      <w:pPr>
        <w:pStyle w:val="Lijstalinea"/>
        <w:numPr>
          <w:ilvl w:val="0"/>
          <w:numId w:val="1"/>
        </w:numPr>
      </w:pPr>
      <w:r w:rsidRPr="00325B09">
        <w:t xml:space="preserve">de exploitatierekening </w:t>
      </w:r>
    </w:p>
    <w:p w14:paraId="0B30088F" w14:textId="4F2BAF6E" w:rsidR="00325B09" w:rsidRPr="00325B09" w:rsidRDefault="00325B09" w:rsidP="00325B09">
      <w:pPr>
        <w:pStyle w:val="Lijstalinea"/>
        <w:numPr>
          <w:ilvl w:val="0"/>
          <w:numId w:val="1"/>
        </w:numPr>
      </w:pPr>
      <w:r w:rsidRPr="00325B09">
        <w:t>de accountantsverklaring.</w:t>
      </w:r>
    </w:p>
    <w:p w14:paraId="1F53A7CB" w14:textId="77777777" w:rsidR="009009EC" w:rsidRPr="00325B09" w:rsidRDefault="009009EC"/>
    <w:p w14:paraId="20304660" w14:textId="4C29F88A" w:rsidR="00BE1E7C" w:rsidRDefault="00325B09">
      <w:pPr>
        <w:rPr>
          <w:b/>
        </w:rPr>
      </w:pPr>
      <w:r>
        <w:rPr>
          <w:b/>
        </w:rPr>
        <w:t>Tot slot</w:t>
      </w:r>
    </w:p>
    <w:p w14:paraId="59F5F7A2" w14:textId="77777777" w:rsidR="00325B09" w:rsidRDefault="00325B09">
      <w:pPr>
        <w:rPr>
          <w:b/>
        </w:rPr>
      </w:pPr>
    </w:p>
    <w:p w14:paraId="01309530" w14:textId="0D23EEF5" w:rsidR="00325B09" w:rsidRDefault="00325B09">
      <w:r>
        <w:t xml:space="preserve">Het Bestuur van MWB wil álle betrokkenen bij MWB van harte danken voor hun </w:t>
      </w:r>
      <w:r w:rsidR="005634E3">
        <w:t>voortdurend grote en onbaatzuchtige</w:t>
      </w:r>
      <w:r w:rsidR="003B243B">
        <w:t xml:space="preserve"> inzet voor het werk voor onze stichting in het algemeen en </w:t>
      </w:r>
      <w:r w:rsidR="004408B4">
        <w:t xml:space="preserve">in het bijzonder voor hun </w:t>
      </w:r>
      <w:r w:rsidR="005634E3">
        <w:t xml:space="preserve">relatie met </w:t>
      </w:r>
      <w:r w:rsidR="004408B4">
        <w:t>de</w:t>
      </w:r>
      <w:r w:rsidR="003B243B">
        <w:t xml:space="preserve"> cliënten.</w:t>
      </w:r>
    </w:p>
    <w:p w14:paraId="4442BF10" w14:textId="3692E739" w:rsidR="00325B09" w:rsidRDefault="00FD268F">
      <w:r>
        <w:t xml:space="preserve">Op </w:t>
      </w:r>
      <w:r w:rsidR="00325B09">
        <w:t>het resultaat dat wij samen leveren – goed</w:t>
      </w:r>
      <w:r w:rsidR="003B243B">
        <w:t xml:space="preserve"> mentorschap </w:t>
      </w:r>
      <w:r w:rsidR="005634E3">
        <w:t xml:space="preserve">aan een groeiende schare </w:t>
      </w:r>
      <w:proofErr w:type="spellStart"/>
      <w:r w:rsidR="005634E3">
        <w:t>gementoreerden</w:t>
      </w:r>
      <w:proofErr w:type="spellEnd"/>
      <w:r w:rsidR="005634E3">
        <w:t xml:space="preserve"> </w:t>
      </w:r>
      <w:r w:rsidR="003B243B">
        <w:t>–</w:t>
      </w:r>
      <w:r>
        <w:t xml:space="preserve"> mogen wij samen </w:t>
      </w:r>
      <w:r w:rsidR="00325B09">
        <w:t>trots</w:t>
      </w:r>
      <w:r>
        <w:t xml:space="preserve"> zijn</w:t>
      </w:r>
      <w:r w:rsidR="005C4C63">
        <w:t>!</w:t>
      </w:r>
    </w:p>
    <w:p w14:paraId="1C4BFC17" w14:textId="77777777" w:rsidR="00B80D71" w:rsidRDefault="00B80D71"/>
    <w:p w14:paraId="051A5A3A" w14:textId="77777777" w:rsidR="00D55820" w:rsidRDefault="00D55820"/>
    <w:p w14:paraId="30FC39F9" w14:textId="63443893" w:rsidR="005C4C63" w:rsidRDefault="00B80D71">
      <w:r>
        <w:t>Bestuur M</w:t>
      </w:r>
      <w:r w:rsidR="005F60C7">
        <w:t>WB</w:t>
      </w:r>
      <w:r w:rsidR="005F60C7">
        <w:tab/>
      </w:r>
      <w:r w:rsidR="005F60C7">
        <w:tab/>
      </w:r>
      <w:r w:rsidR="005F60C7">
        <w:tab/>
      </w:r>
      <w:r w:rsidR="005F60C7">
        <w:tab/>
      </w:r>
      <w:r w:rsidR="005F60C7">
        <w:tab/>
      </w:r>
      <w:r w:rsidR="005F60C7">
        <w:tab/>
        <w:t>Etten-Leur, 29 mei 2019.</w:t>
      </w:r>
    </w:p>
    <w:p w14:paraId="220CF3E3" w14:textId="77777777" w:rsidR="005C4C63" w:rsidRDefault="005C4C63"/>
    <w:p w14:paraId="1E5130C8" w14:textId="77777777" w:rsidR="00BE1E7C" w:rsidRPr="00F76E8D" w:rsidRDefault="00BE1E7C"/>
    <w:p w14:paraId="3356880B" w14:textId="77777777" w:rsidR="00DE1B87" w:rsidRPr="00F76E8D" w:rsidRDefault="00DE1B87"/>
    <w:p w14:paraId="3F02D5A8" w14:textId="77777777" w:rsidR="00DE1B87" w:rsidRDefault="00DE1B87"/>
    <w:p w14:paraId="6EAC2A23" w14:textId="77777777" w:rsidR="00BD736C" w:rsidRPr="00F76E8D" w:rsidRDefault="00BD736C"/>
    <w:sectPr w:rsidR="00BD736C" w:rsidRPr="00F76E8D" w:rsidSect="00EF605A">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662F1" w14:textId="77777777" w:rsidR="00B80D71" w:rsidRDefault="00B80D71" w:rsidP="00556A19">
      <w:r>
        <w:separator/>
      </w:r>
    </w:p>
  </w:endnote>
  <w:endnote w:type="continuationSeparator" w:id="0">
    <w:p w14:paraId="35DCF9E4" w14:textId="77777777" w:rsidR="00B80D71" w:rsidRDefault="00B80D71" w:rsidP="0055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01B1" w14:textId="77777777" w:rsidR="00B80D71" w:rsidRDefault="00B80D71" w:rsidP="00556A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CDE18F9" w14:textId="77777777" w:rsidR="00B80D71" w:rsidRDefault="00B80D71" w:rsidP="00556A1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4C0C" w14:textId="77777777" w:rsidR="00B80D71" w:rsidRDefault="00B80D71" w:rsidP="00556A1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95BD5">
      <w:rPr>
        <w:rStyle w:val="Paginanummer"/>
        <w:noProof/>
      </w:rPr>
      <w:t>5</w:t>
    </w:r>
    <w:r>
      <w:rPr>
        <w:rStyle w:val="Paginanummer"/>
      </w:rPr>
      <w:fldChar w:fldCharType="end"/>
    </w:r>
  </w:p>
  <w:p w14:paraId="5C7BA6BB" w14:textId="77777777" w:rsidR="00B80D71" w:rsidRDefault="00B80D71" w:rsidP="00556A1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569B5" w14:textId="77777777" w:rsidR="00B80D71" w:rsidRDefault="00B80D71" w:rsidP="00556A19">
      <w:r>
        <w:separator/>
      </w:r>
    </w:p>
  </w:footnote>
  <w:footnote w:type="continuationSeparator" w:id="0">
    <w:p w14:paraId="55077277" w14:textId="77777777" w:rsidR="00B80D71" w:rsidRDefault="00B80D71" w:rsidP="00556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D8A"/>
    <w:multiLevelType w:val="hybridMultilevel"/>
    <w:tmpl w:val="917013EE"/>
    <w:lvl w:ilvl="0" w:tplc="47722C5E">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5CCF"/>
    <w:multiLevelType w:val="hybridMultilevel"/>
    <w:tmpl w:val="8ED4D66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nsid w:val="3F055B1D"/>
    <w:multiLevelType w:val="hybridMultilevel"/>
    <w:tmpl w:val="16D8DBDE"/>
    <w:lvl w:ilvl="0" w:tplc="00E815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B7BA1"/>
    <w:multiLevelType w:val="hybridMultilevel"/>
    <w:tmpl w:val="5A9A23FE"/>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
    <w:nsid w:val="591F42D4"/>
    <w:multiLevelType w:val="hybridMultilevel"/>
    <w:tmpl w:val="E1E0FA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9D76585"/>
    <w:multiLevelType w:val="hybridMultilevel"/>
    <w:tmpl w:val="C7D25BC2"/>
    <w:lvl w:ilvl="0" w:tplc="7CAAEB76">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92233"/>
    <w:multiLevelType w:val="hybridMultilevel"/>
    <w:tmpl w:val="5EF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7B1993"/>
    <w:multiLevelType w:val="multilevel"/>
    <w:tmpl w:val="A29829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DAA4254"/>
    <w:multiLevelType w:val="hybridMultilevel"/>
    <w:tmpl w:val="FEFA8BA6"/>
    <w:lvl w:ilvl="0" w:tplc="DEB8F3F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A5"/>
    <w:rsid w:val="0000433F"/>
    <w:rsid w:val="000119FF"/>
    <w:rsid w:val="00016218"/>
    <w:rsid w:val="00025BAF"/>
    <w:rsid w:val="00033BE3"/>
    <w:rsid w:val="000343F9"/>
    <w:rsid w:val="0004796D"/>
    <w:rsid w:val="000561D0"/>
    <w:rsid w:val="00056B48"/>
    <w:rsid w:val="00081202"/>
    <w:rsid w:val="00091420"/>
    <w:rsid w:val="00091C0C"/>
    <w:rsid w:val="00096EA0"/>
    <w:rsid w:val="000B5D61"/>
    <w:rsid w:val="000D1D15"/>
    <w:rsid w:val="000D5A47"/>
    <w:rsid w:val="000E1729"/>
    <w:rsid w:val="000E750D"/>
    <w:rsid w:val="000F2F28"/>
    <w:rsid w:val="000F5532"/>
    <w:rsid w:val="0011079A"/>
    <w:rsid w:val="00114290"/>
    <w:rsid w:val="001160CC"/>
    <w:rsid w:val="001342FB"/>
    <w:rsid w:val="0014549F"/>
    <w:rsid w:val="00162C7C"/>
    <w:rsid w:val="0016390E"/>
    <w:rsid w:val="00193BAD"/>
    <w:rsid w:val="001A0D5E"/>
    <w:rsid w:val="001A6A23"/>
    <w:rsid w:val="001B1D3C"/>
    <w:rsid w:val="001D2DDB"/>
    <w:rsid w:val="001E0E25"/>
    <w:rsid w:val="001F0BB1"/>
    <w:rsid w:val="001F3239"/>
    <w:rsid w:val="001F5CB8"/>
    <w:rsid w:val="00203486"/>
    <w:rsid w:val="00241B30"/>
    <w:rsid w:val="0029474A"/>
    <w:rsid w:val="002A137A"/>
    <w:rsid w:val="002A277E"/>
    <w:rsid w:val="002B2729"/>
    <w:rsid w:val="002C5508"/>
    <w:rsid w:val="002E0A79"/>
    <w:rsid w:val="002E7E88"/>
    <w:rsid w:val="003240AA"/>
    <w:rsid w:val="0032498C"/>
    <w:rsid w:val="00325B09"/>
    <w:rsid w:val="00334192"/>
    <w:rsid w:val="00335615"/>
    <w:rsid w:val="00364FE0"/>
    <w:rsid w:val="00380AED"/>
    <w:rsid w:val="003943E7"/>
    <w:rsid w:val="003977DC"/>
    <w:rsid w:val="003A12B6"/>
    <w:rsid w:val="003A4404"/>
    <w:rsid w:val="003A5A69"/>
    <w:rsid w:val="003B243B"/>
    <w:rsid w:val="003E3F10"/>
    <w:rsid w:val="003F264B"/>
    <w:rsid w:val="004033B5"/>
    <w:rsid w:val="00423B43"/>
    <w:rsid w:val="004275B2"/>
    <w:rsid w:val="00431034"/>
    <w:rsid w:val="004408B4"/>
    <w:rsid w:val="00456398"/>
    <w:rsid w:val="00457589"/>
    <w:rsid w:val="004819EF"/>
    <w:rsid w:val="00482308"/>
    <w:rsid w:val="00490676"/>
    <w:rsid w:val="00495991"/>
    <w:rsid w:val="004A162C"/>
    <w:rsid w:val="004E2667"/>
    <w:rsid w:val="004E744E"/>
    <w:rsid w:val="005010B1"/>
    <w:rsid w:val="00515486"/>
    <w:rsid w:val="0053290F"/>
    <w:rsid w:val="00540BF1"/>
    <w:rsid w:val="00551FFD"/>
    <w:rsid w:val="00556A19"/>
    <w:rsid w:val="005634E3"/>
    <w:rsid w:val="0056526D"/>
    <w:rsid w:val="00590130"/>
    <w:rsid w:val="00595BD5"/>
    <w:rsid w:val="005B4487"/>
    <w:rsid w:val="005C4C63"/>
    <w:rsid w:val="005E3B4C"/>
    <w:rsid w:val="005F2F35"/>
    <w:rsid w:val="005F60C7"/>
    <w:rsid w:val="00607549"/>
    <w:rsid w:val="00615882"/>
    <w:rsid w:val="00615B92"/>
    <w:rsid w:val="00615D0D"/>
    <w:rsid w:val="006164D9"/>
    <w:rsid w:val="0061650C"/>
    <w:rsid w:val="00616621"/>
    <w:rsid w:val="006210EF"/>
    <w:rsid w:val="006630B6"/>
    <w:rsid w:val="00667D72"/>
    <w:rsid w:val="00671D06"/>
    <w:rsid w:val="00684CB6"/>
    <w:rsid w:val="006B117F"/>
    <w:rsid w:val="006C4EA5"/>
    <w:rsid w:val="006D6C8F"/>
    <w:rsid w:val="006D6DFB"/>
    <w:rsid w:val="006E4CCB"/>
    <w:rsid w:val="00704AA6"/>
    <w:rsid w:val="007150F3"/>
    <w:rsid w:val="00722048"/>
    <w:rsid w:val="00730C84"/>
    <w:rsid w:val="00737ADA"/>
    <w:rsid w:val="00740570"/>
    <w:rsid w:val="00742043"/>
    <w:rsid w:val="007465F6"/>
    <w:rsid w:val="00747317"/>
    <w:rsid w:val="0075127F"/>
    <w:rsid w:val="00755CA5"/>
    <w:rsid w:val="007578F0"/>
    <w:rsid w:val="00760717"/>
    <w:rsid w:val="00784318"/>
    <w:rsid w:val="007A4B78"/>
    <w:rsid w:val="007B11FC"/>
    <w:rsid w:val="007B3035"/>
    <w:rsid w:val="007B4103"/>
    <w:rsid w:val="007B4D45"/>
    <w:rsid w:val="007B6AB0"/>
    <w:rsid w:val="007D3ADD"/>
    <w:rsid w:val="007E6EAA"/>
    <w:rsid w:val="007F4BC0"/>
    <w:rsid w:val="008229BC"/>
    <w:rsid w:val="00842D06"/>
    <w:rsid w:val="00876F78"/>
    <w:rsid w:val="00895D0A"/>
    <w:rsid w:val="008A462A"/>
    <w:rsid w:val="008B6AF7"/>
    <w:rsid w:val="008C05A9"/>
    <w:rsid w:val="008D3FF0"/>
    <w:rsid w:val="008D772E"/>
    <w:rsid w:val="008F37C0"/>
    <w:rsid w:val="009009EC"/>
    <w:rsid w:val="00916387"/>
    <w:rsid w:val="0092381E"/>
    <w:rsid w:val="00930B20"/>
    <w:rsid w:val="00946827"/>
    <w:rsid w:val="00965E43"/>
    <w:rsid w:val="0098364B"/>
    <w:rsid w:val="00997200"/>
    <w:rsid w:val="009A2F2A"/>
    <w:rsid w:val="009A4390"/>
    <w:rsid w:val="009B5AAD"/>
    <w:rsid w:val="009D505E"/>
    <w:rsid w:val="00A218C0"/>
    <w:rsid w:val="00A24DC9"/>
    <w:rsid w:val="00A318F5"/>
    <w:rsid w:val="00A324D2"/>
    <w:rsid w:val="00A47353"/>
    <w:rsid w:val="00A55808"/>
    <w:rsid w:val="00A56513"/>
    <w:rsid w:val="00A60815"/>
    <w:rsid w:val="00A66CFB"/>
    <w:rsid w:val="00A958A7"/>
    <w:rsid w:val="00AB1966"/>
    <w:rsid w:val="00AD19FF"/>
    <w:rsid w:val="00AD561D"/>
    <w:rsid w:val="00AD66F2"/>
    <w:rsid w:val="00B2267B"/>
    <w:rsid w:val="00B30BD5"/>
    <w:rsid w:val="00B62263"/>
    <w:rsid w:val="00B8092E"/>
    <w:rsid w:val="00B80D71"/>
    <w:rsid w:val="00B92877"/>
    <w:rsid w:val="00BA4F39"/>
    <w:rsid w:val="00BC2F35"/>
    <w:rsid w:val="00BC36A7"/>
    <w:rsid w:val="00BD54C6"/>
    <w:rsid w:val="00BD5B79"/>
    <w:rsid w:val="00BD5CF7"/>
    <w:rsid w:val="00BD736C"/>
    <w:rsid w:val="00BE09C0"/>
    <w:rsid w:val="00BE1E7C"/>
    <w:rsid w:val="00BE4D79"/>
    <w:rsid w:val="00C05FFF"/>
    <w:rsid w:val="00C07B44"/>
    <w:rsid w:val="00C14D61"/>
    <w:rsid w:val="00C16022"/>
    <w:rsid w:val="00C20C46"/>
    <w:rsid w:val="00C21404"/>
    <w:rsid w:val="00C218AA"/>
    <w:rsid w:val="00C34539"/>
    <w:rsid w:val="00C641C0"/>
    <w:rsid w:val="00C74864"/>
    <w:rsid w:val="00C82911"/>
    <w:rsid w:val="00C90C6A"/>
    <w:rsid w:val="00C91BE0"/>
    <w:rsid w:val="00C94366"/>
    <w:rsid w:val="00CA00C4"/>
    <w:rsid w:val="00CB709F"/>
    <w:rsid w:val="00CD385F"/>
    <w:rsid w:val="00CD3DB8"/>
    <w:rsid w:val="00CE2727"/>
    <w:rsid w:val="00CE2BB6"/>
    <w:rsid w:val="00D51828"/>
    <w:rsid w:val="00D55820"/>
    <w:rsid w:val="00D70E74"/>
    <w:rsid w:val="00D7226D"/>
    <w:rsid w:val="00DB32E8"/>
    <w:rsid w:val="00DE1B87"/>
    <w:rsid w:val="00E0116E"/>
    <w:rsid w:val="00E0459F"/>
    <w:rsid w:val="00E077FB"/>
    <w:rsid w:val="00E13F79"/>
    <w:rsid w:val="00E3740A"/>
    <w:rsid w:val="00E65B97"/>
    <w:rsid w:val="00E819C9"/>
    <w:rsid w:val="00EA07CD"/>
    <w:rsid w:val="00EA17A0"/>
    <w:rsid w:val="00EA1DF3"/>
    <w:rsid w:val="00EE5A71"/>
    <w:rsid w:val="00EF605A"/>
    <w:rsid w:val="00EF7C54"/>
    <w:rsid w:val="00F0626F"/>
    <w:rsid w:val="00F1531C"/>
    <w:rsid w:val="00F234C7"/>
    <w:rsid w:val="00F461A2"/>
    <w:rsid w:val="00F52D55"/>
    <w:rsid w:val="00F53944"/>
    <w:rsid w:val="00F53BA2"/>
    <w:rsid w:val="00F661F0"/>
    <w:rsid w:val="00F76E8D"/>
    <w:rsid w:val="00F809E3"/>
    <w:rsid w:val="00F9733F"/>
    <w:rsid w:val="00FC0D99"/>
    <w:rsid w:val="00FD26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629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0626F"/>
    <w:pPr>
      <w:ind w:left="720"/>
      <w:contextualSpacing/>
    </w:pPr>
  </w:style>
  <w:style w:type="paragraph" w:styleId="Voettekst">
    <w:name w:val="footer"/>
    <w:basedOn w:val="Normaal"/>
    <w:link w:val="VoettekstTeken"/>
    <w:uiPriority w:val="99"/>
    <w:unhideWhenUsed/>
    <w:rsid w:val="00556A19"/>
    <w:pPr>
      <w:tabs>
        <w:tab w:val="center" w:pos="4536"/>
        <w:tab w:val="right" w:pos="9072"/>
      </w:tabs>
    </w:pPr>
  </w:style>
  <w:style w:type="character" w:customStyle="1" w:styleId="VoettekstTeken">
    <w:name w:val="Voettekst Teken"/>
    <w:basedOn w:val="Standaardalinea-lettertype"/>
    <w:link w:val="Voettekst"/>
    <w:uiPriority w:val="99"/>
    <w:rsid w:val="00556A19"/>
  </w:style>
  <w:style w:type="character" w:styleId="Paginanummer">
    <w:name w:val="page number"/>
    <w:basedOn w:val="Standaardalinea-lettertype"/>
    <w:uiPriority w:val="99"/>
    <w:semiHidden/>
    <w:unhideWhenUsed/>
    <w:rsid w:val="00556A19"/>
  </w:style>
  <w:style w:type="paragraph" w:styleId="Ballontekst">
    <w:name w:val="Balloon Text"/>
    <w:basedOn w:val="Normaal"/>
    <w:link w:val="BallontekstTeken"/>
    <w:uiPriority w:val="99"/>
    <w:semiHidden/>
    <w:unhideWhenUsed/>
    <w:rsid w:val="00BD73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73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0626F"/>
    <w:pPr>
      <w:ind w:left="720"/>
      <w:contextualSpacing/>
    </w:pPr>
  </w:style>
  <w:style w:type="paragraph" w:styleId="Voettekst">
    <w:name w:val="footer"/>
    <w:basedOn w:val="Normaal"/>
    <w:link w:val="VoettekstTeken"/>
    <w:uiPriority w:val="99"/>
    <w:unhideWhenUsed/>
    <w:rsid w:val="00556A19"/>
    <w:pPr>
      <w:tabs>
        <w:tab w:val="center" w:pos="4536"/>
        <w:tab w:val="right" w:pos="9072"/>
      </w:tabs>
    </w:pPr>
  </w:style>
  <w:style w:type="character" w:customStyle="1" w:styleId="VoettekstTeken">
    <w:name w:val="Voettekst Teken"/>
    <w:basedOn w:val="Standaardalinea-lettertype"/>
    <w:link w:val="Voettekst"/>
    <w:uiPriority w:val="99"/>
    <w:rsid w:val="00556A19"/>
  </w:style>
  <w:style w:type="character" w:styleId="Paginanummer">
    <w:name w:val="page number"/>
    <w:basedOn w:val="Standaardalinea-lettertype"/>
    <w:uiPriority w:val="99"/>
    <w:semiHidden/>
    <w:unhideWhenUsed/>
    <w:rsid w:val="00556A19"/>
  </w:style>
  <w:style w:type="paragraph" w:styleId="Ballontekst">
    <w:name w:val="Balloon Text"/>
    <w:basedOn w:val="Normaal"/>
    <w:link w:val="BallontekstTeken"/>
    <w:uiPriority w:val="99"/>
    <w:semiHidden/>
    <w:unhideWhenUsed/>
    <w:rsid w:val="00BD736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73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464B-5053-7E43-A86C-9A47FDE1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3031</Words>
  <Characters>16673</Characters>
  <Application>Microsoft Macintosh Word</Application>
  <DocSecurity>0</DocSecurity>
  <Lines>138</Lines>
  <Paragraphs>39</Paragraphs>
  <ScaleCrop>false</ScaleCrop>
  <Company>niet van toepassing</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Reynaers</dc:creator>
  <cp:keywords/>
  <dc:description/>
  <cp:lastModifiedBy>Eric Reynaers</cp:lastModifiedBy>
  <cp:revision>52</cp:revision>
  <dcterms:created xsi:type="dcterms:W3CDTF">2019-05-13T06:57:00Z</dcterms:created>
  <dcterms:modified xsi:type="dcterms:W3CDTF">2019-06-04T03:16:00Z</dcterms:modified>
</cp:coreProperties>
</file>